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49D8" w14:textId="77777777" w:rsidR="009C7AE7" w:rsidRPr="008D0171" w:rsidRDefault="009C7AE7" w:rsidP="00337D3A">
      <w:pPr>
        <w:spacing w:after="0" w:line="360" w:lineRule="auto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7607D967" w14:textId="77777777" w:rsidR="003969C1" w:rsidRPr="008D0171" w:rsidRDefault="00055A0F" w:rsidP="005E75D3">
      <w:pPr>
        <w:spacing w:after="0" w:line="360" w:lineRule="auto"/>
        <w:ind w:firstLine="567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  <w:r w:rsidRPr="008D0171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Հ</w:t>
      </w:r>
      <w:r w:rsidR="009B03D7" w:rsidRPr="008D0171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 xml:space="preserve">այաստանի </w:t>
      </w:r>
      <w:r w:rsidRPr="008D0171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Հ</w:t>
      </w:r>
      <w:r w:rsidR="009B03D7" w:rsidRPr="008D0171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անրապետության սննդամթերքի անվտանգության տեսչական մարմնի</w:t>
      </w:r>
      <w:r w:rsidRPr="008D0171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3969C1" w:rsidRPr="008D0171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610EA6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202</w:t>
      </w:r>
      <w:r w:rsidR="00C000A9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af-ZA" w:eastAsia="ru-RU"/>
        </w:rPr>
        <w:t>2</w:t>
      </w:r>
      <w:r w:rsidR="00610EA6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2E6990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</w:t>
      </w:r>
      <w:r w:rsidR="00610EA6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-</w:t>
      </w:r>
      <w:r w:rsidR="002E6990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րդ</w:t>
      </w:r>
      <w:r w:rsidR="00610EA6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եռամսյակ</w:t>
      </w:r>
      <w:r w:rsidR="009B03D7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>ի</w:t>
      </w:r>
      <w:r w:rsidR="00610EA6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3969C1" w:rsidRPr="008D0171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կատարողականի գնահատման արդյունքներ</w:t>
      </w:r>
      <w:r w:rsidR="001508EF" w:rsidRPr="008D0171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ը</w:t>
      </w:r>
      <w:r w:rsidR="003969C1" w:rsidRPr="008D0171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</w:p>
    <w:p w14:paraId="262C4C6A" w14:textId="77777777" w:rsidR="00055A0F" w:rsidRPr="008D0171" w:rsidRDefault="00055A0F" w:rsidP="005E75D3">
      <w:pPr>
        <w:spacing w:after="0" w:line="360" w:lineRule="auto"/>
        <w:ind w:firstLine="567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0C7C4C10" w14:textId="77777777" w:rsidR="008242D1" w:rsidRPr="008D0171" w:rsidRDefault="008242D1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hAnsi="GHEA Grapalat" w:cs="Helvetica"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Հայաստանի Հանրապետության սննդամթերքի անվտանգության տեսչական</w:t>
      </w:r>
      <w:r w:rsidR="00BF2755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մարմնի</w:t>
      </w:r>
      <w:r w:rsidR="00A01403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(այսուհետ՝ Տեսչական մարմին) </w:t>
      </w:r>
      <w:r w:rsidR="00BF2755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կատարողականի գնահատումը կատարվել է հիմք ընդունելով Տեսչական մարմինների մասին օրենքի 11-րդ հոդվածի պահանջների և Հայաստանի Հանրապետության 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կառավարության </w:t>
      </w:r>
      <w:r w:rsidR="00BF2755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2015 թվականի հունիսի 25-ի Տեսչական մարմինների գործունեության կատարողականի գնահատման սկզբունքները, չափորոշիչները և կարգը հաստատելու մասին N 693-Ն որոշման հիման վրա կազմված կատարողականի գնահատման մեթոդոլոգիան։  </w:t>
      </w:r>
    </w:p>
    <w:p w14:paraId="177EB537" w14:textId="77777777" w:rsidR="002C369A" w:rsidRPr="008D0171" w:rsidRDefault="00A01403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</w:t>
      </w:r>
      <w:r w:rsidR="00BF2755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եսչական մարմնի կատարողականի գնահատման չափորոշիչներն են՝</w:t>
      </w:r>
    </w:p>
    <w:p w14:paraId="72FAC9AE" w14:textId="77777777" w:rsidR="002C369A" w:rsidRPr="008D0171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նպատակի չափորոշիչներ</w:t>
      </w:r>
    </w:p>
    <w:p w14:paraId="1A181C16" w14:textId="77777777" w:rsidR="002C369A" w:rsidRPr="008D0171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գործընթացի չափորոշիչներ</w:t>
      </w:r>
    </w:p>
    <w:p w14:paraId="29FA45D8" w14:textId="77777777" w:rsidR="003A3DDD" w:rsidRPr="008D0171" w:rsidRDefault="00BF2755" w:rsidP="003A3DD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արդյունքի չափորոշիչներ։</w:t>
      </w:r>
    </w:p>
    <w:p w14:paraId="01563EBF" w14:textId="77777777" w:rsidR="003A3DDD" w:rsidRPr="008D0171" w:rsidRDefault="003A3DDD" w:rsidP="003A3DDD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hAnsi="GHEA Grapalat"/>
          <w:color w:val="000000" w:themeColor="text1"/>
          <w:sz w:val="24"/>
          <w:szCs w:val="24"/>
          <w:lang w:val="hy-AM"/>
        </w:rPr>
        <w:t>Արդյունքները համեմատվում են նախորդ տարվա նույն հաշվետու ժամանակահատվածում ունեցած արդյունքների հետ։</w:t>
      </w:r>
    </w:p>
    <w:p w14:paraId="64B1DF9B" w14:textId="77777777" w:rsidR="003969C1" w:rsidRPr="008D0171" w:rsidRDefault="003969C1" w:rsidP="005E75D3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6DC1C52" w14:textId="77777777" w:rsidR="00A01403" w:rsidRPr="008D0171" w:rsidRDefault="00A01403" w:rsidP="005E7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ՆՊԱՏԱԿԻ ՉԱՓՈՐՈՇԻՉՆԵՐ</w:t>
      </w:r>
    </w:p>
    <w:p w14:paraId="15374105" w14:textId="77777777" w:rsidR="00A01403" w:rsidRPr="008D0171" w:rsidRDefault="00A01403" w:rsidP="005E75D3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03C61E62" w14:textId="77777777" w:rsidR="00A01403" w:rsidRPr="008D0171" w:rsidRDefault="00A01403" w:rsidP="005E75D3">
      <w:pPr>
        <w:numPr>
          <w:ilvl w:val="1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գնահատելու համար յուրաքանչյուր ոլորտի համար վերլուծ</w:t>
      </w:r>
      <w:r w:rsidR="00A635D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վ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ել</w:t>
      </w:r>
      <w:r w:rsidR="00A635D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14:paraId="6288469A" w14:textId="77777777" w:rsidR="00EE5261" w:rsidRPr="008D0171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 գործունեության հիմնական նպատակին հասնելու մակարդակի գնահատումը կատարվում է</w:t>
      </w:r>
      <w:r w:rsidR="00EE5261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հաշվետու ժամանակահատվածում </w:t>
      </w:r>
      <w:r w:rsidR="00EE5261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 xml:space="preserve">իրականացված ստուգումների արդյունքում հայտնաբերված խախտումների կշիռների հանրագումարի </w:t>
      </w:r>
      <w:r w:rsidR="0003529F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և վերահսկողության ընթացքում նախատեսված ստուգաթերթերի ընդհանուր կշիռների </w:t>
      </w:r>
      <w:r w:rsidR="00A635D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հանրա</w:t>
      </w:r>
      <w:r w:rsidR="0003529F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գումարի հարաբերությամբ։</w:t>
      </w:r>
    </w:p>
    <w:p w14:paraId="21097A35" w14:textId="77777777" w:rsidR="00B03B4E" w:rsidRPr="008D0171" w:rsidRDefault="006C2E6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055A0F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2E6990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="005C703A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2E6990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="005C703A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տեսչական մարմնի գործունեության հիմնական նպատակին հասնելու մակարդակը</w:t>
      </w:r>
      <w:r w:rsidR="00B03B4E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0,0</w:t>
      </w:r>
      <w:r w:rsidR="007059B0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9</w:t>
      </w:r>
      <w:r w:rsidR="00B03B4E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է: Նույն ցուցանիշն, ըստ ոլորտների,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564"/>
        <w:gridCol w:w="2026"/>
        <w:gridCol w:w="2118"/>
      </w:tblGrid>
      <w:tr w:rsidR="008D0171" w:rsidRPr="008D0171" w14:paraId="103F65D9" w14:textId="77777777" w:rsidTr="00862E9E">
        <w:tc>
          <w:tcPr>
            <w:tcW w:w="271" w:type="dxa"/>
            <w:vMerge w:val="restart"/>
            <w:shd w:val="clear" w:color="auto" w:fill="auto"/>
          </w:tcPr>
          <w:p w14:paraId="03A20B30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14:paraId="7A93F24C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18C340DA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59BACC3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8D0171" w:rsidRPr="008D0171" w14:paraId="34CF7097" w14:textId="77777777" w:rsidTr="00862E9E">
        <w:tc>
          <w:tcPr>
            <w:tcW w:w="271" w:type="dxa"/>
            <w:vMerge/>
            <w:shd w:val="clear" w:color="auto" w:fill="auto"/>
          </w:tcPr>
          <w:p w14:paraId="6B32E15D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/>
            <w:shd w:val="clear" w:color="auto" w:fill="auto"/>
          </w:tcPr>
          <w:p w14:paraId="19FC9B15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shd w:val="clear" w:color="auto" w:fill="auto"/>
          </w:tcPr>
          <w:p w14:paraId="0AD6367F" w14:textId="77777777" w:rsidR="005624C5" w:rsidRPr="008D0171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56F54CA6" w14:textId="77777777" w:rsidR="005624C5" w:rsidRPr="008D0171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232" w:type="dxa"/>
            <w:shd w:val="clear" w:color="auto" w:fill="auto"/>
          </w:tcPr>
          <w:p w14:paraId="1B8A6415" w14:textId="77777777" w:rsidR="005624C5" w:rsidRPr="008D0171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272E430F" w14:textId="77777777" w:rsidR="005624C5" w:rsidRPr="008D0171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</w:tr>
      <w:tr w:rsidR="008D0171" w:rsidRPr="008D0171" w14:paraId="55C24D23" w14:textId="77777777" w:rsidTr="00862E9E">
        <w:tc>
          <w:tcPr>
            <w:tcW w:w="271" w:type="dxa"/>
            <w:shd w:val="clear" w:color="auto" w:fill="auto"/>
          </w:tcPr>
          <w:p w14:paraId="151F180A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14:paraId="64EA0089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անվտանգության</w:t>
            </w:r>
          </w:p>
        </w:tc>
        <w:tc>
          <w:tcPr>
            <w:tcW w:w="2127" w:type="dxa"/>
            <w:shd w:val="clear" w:color="auto" w:fill="auto"/>
          </w:tcPr>
          <w:p w14:paraId="00237DDC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>0,077</w:t>
            </w:r>
          </w:p>
        </w:tc>
        <w:tc>
          <w:tcPr>
            <w:tcW w:w="2232" w:type="dxa"/>
            <w:shd w:val="clear" w:color="auto" w:fill="auto"/>
          </w:tcPr>
          <w:p w14:paraId="6CA01E96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0,0</w:t>
            </w:r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>9</w:t>
            </w:r>
          </w:p>
        </w:tc>
      </w:tr>
      <w:tr w:rsidR="008D0171" w:rsidRPr="008D0171" w14:paraId="14AD8210" w14:textId="77777777" w:rsidTr="00862E9E">
        <w:tc>
          <w:tcPr>
            <w:tcW w:w="271" w:type="dxa"/>
            <w:shd w:val="clear" w:color="auto" w:fill="auto"/>
          </w:tcPr>
          <w:p w14:paraId="1A162E7B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832" w:type="dxa"/>
            <w:shd w:val="clear" w:color="auto" w:fill="auto"/>
          </w:tcPr>
          <w:p w14:paraId="6001D456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անասնաբուժության</w:t>
            </w:r>
          </w:p>
        </w:tc>
        <w:tc>
          <w:tcPr>
            <w:tcW w:w="2127" w:type="dxa"/>
            <w:shd w:val="clear" w:color="auto" w:fill="auto"/>
          </w:tcPr>
          <w:p w14:paraId="413BD52A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>0,105</w:t>
            </w:r>
          </w:p>
        </w:tc>
        <w:tc>
          <w:tcPr>
            <w:tcW w:w="2232" w:type="dxa"/>
            <w:shd w:val="clear" w:color="auto" w:fill="auto"/>
          </w:tcPr>
          <w:p w14:paraId="2F6D71A5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88</w:t>
            </w:r>
          </w:p>
        </w:tc>
      </w:tr>
      <w:tr w:rsidR="008D0171" w:rsidRPr="008D0171" w14:paraId="20559D87" w14:textId="77777777" w:rsidTr="00862E9E">
        <w:tc>
          <w:tcPr>
            <w:tcW w:w="271" w:type="dxa"/>
            <w:shd w:val="clear" w:color="auto" w:fill="auto"/>
          </w:tcPr>
          <w:p w14:paraId="5F635F5A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14:paraId="024DDABD" w14:textId="77777777" w:rsidR="005624C5" w:rsidRPr="008D0171" w:rsidRDefault="005624C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 xml:space="preserve">բուսասանիտարիայի </w:t>
            </w:r>
          </w:p>
        </w:tc>
        <w:tc>
          <w:tcPr>
            <w:tcW w:w="2127" w:type="dxa"/>
            <w:shd w:val="clear" w:color="auto" w:fill="auto"/>
          </w:tcPr>
          <w:p w14:paraId="7FCD2C5E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>0,001</w:t>
            </w:r>
          </w:p>
        </w:tc>
        <w:tc>
          <w:tcPr>
            <w:tcW w:w="2232" w:type="dxa"/>
            <w:shd w:val="clear" w:color="auto" w:fill="auto"/>
          </w:tcPr>
          <w:p w14:paraId="7D2C1CB1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0,1</w:t>
            </w:r>
          </w:p>
        </w:tc>
      </w:tr>
      <w:tr w:rsidR="008D0171" w:rsidRPr="008D0171" w14:paraId="273E9BFF" w14:textId="77777777" w:rsidTr="00862E9E">
        <w:tc>
          <w:tcPr>
            <w:tcW w:w="271" w:type="dxa"/>
            <w:shd w:val="clear" w:color="auto" w:fill="auto"/>
          </w:tcPr>
          <w:p w14:paraId="0F88F4D3" w14:textId="77777777" w:rsidR="0002636A" w:rsidRPr="008D0171" w:rsidRDefault="0002636A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mbria Math" w:hAnsi="Cambria Math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Pr="008D0171">
              <w:rPr>
                <w:rFonts w:ascii="Cambria Math" w:hAnsi="Cambria Math"/>
                <w:color w:val="000000" w:themeColor="text1"/>
                <w:sz w:val="20"/>
                <w:szCs w:val="20"/>
                <w:lang w:val="hy-AM"/>
              </w:rPr>
              <w:t xml:space="preserve">․ </w:t>
            </w:r>
          </w:p>
        </w:tc>
        <w:tc>
          <w:tcPr>
            <w:tcW w:w="4832" w:type="dxa"/>
            <w:shd w:val="clear" w:color="auto" w:fill="auto"/>
          </w:tcPr>
          <w:p w14:paraId="1424FFA6" w14:textId="77777777" w:rsidR="0002636A" w:rsidRPr="008D0171" w:rsidRDefault="0002636A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բոլոր ոլորտների համար միջինը</w:t>
            </w:r>
          </w:p>
        </w:tc>
        <w:tc>
          <w:tcPr>
            <w:tcW w:w="2127" w:type="dxa"/>
            <w:shd w:val="clear" w:color="auto" w:fill="auto"/>
          </w:tcPr>
          <w:p w14:paraId="6A70313C" w14:textId="77777777" w:rsidR="0002636A" w:rsidRPr="008D0171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0,075</w:t>
            </w:r>
          </w:p>
        </w:tc>
        <w:tc>
          <w:tcPr>
            <w:tcW w:w="2232" w:type="dxa"/>
            <w:shd w:val="clear" w:color="auto" w:fill="auto"/>
          </w:tcPr>
          <w:p w14:paraId="6D1DB1E5" w14:textId="77777777" w:rsidR="0002636A" w:rsidRPr="008D0171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0,09</w:t>
            </w:r>
          </w:p>
        </w:tc>
      </w:tr>
    </w:tbl>
    <w:p w14:paraId="27F35E94" w14:textId="77777777" w:rsidR="005624C5" w:rsidRPr="008D0171" w:rsidRDefault="005624C5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3E801E8B" w14:textId="77777777" w:rsidR="00A01403" w:rsidRPr="008D0171" w:rsidRDefault="00055A0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1.2 </w:t>
      </w:r>
      <w:r w:rsidR="00A01403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="00A01403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536D2E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գնահատելու համար վերլուծվել</w:t>
      </w:r>
      <w:r w:rsidR="00A01403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 հաշվետու ժամանակահատվածում տեսչական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14:paraId="54209EF9" w14:textId="77777777" w:rsidR="0003529F" w:rsidRPr="008D0171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Ոլորտի առավել ռիսկային բնագավառներում փոփոխու</w:t>
      </w:r>
      <w:r w:rsidR="0003529F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թյունների առկայությ</w:t>
      </w:r>
      <w:r w:rsidR="00EF55BC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ունը</w:t>
      </w:r>
      <w:r w:rsidR="0003529F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գնահատվում է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03529F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</w:t>
      </w:r>
      <w:r w:rsidR="00EF55BC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 հարաբերությամբ։</w:t>
      </w:r>
    </w:p>
    <w:p w14:paraId="027FA68E" w14:textId="77777777" w:rsidR="00005E94" w:rsidRPr="008D0171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A671F0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A671F0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8242D1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ոլորտի առավել </w:t>
      </w:r>
      <w:r w:rsidR="00B03B4E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ռիսկային բնագավառներում փոփոխությունների առկայությունը 0,</w:t>
      </w:r>
      <w:r w:rsidR="009452E5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</w:t>
      </w:r>
      <w:r w:rsidR="00F37BC3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8</w:t>
      </w:r>
      <w:r w:rsidR="00B03B4E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է: Նույն ցուցանիշն 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ըստ ոլորտների  </w:t>
      </w:r>
      <w:r w:rsidR="002A6358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հետևյալն է՝</w:t>
      </w:r>
    </w:p>
    <w:p w14:paraId="76253EDE" w14:textId="77777777" w:rsidR="003A3DDD" w:rsidRPr="008D0171" w:rsidRDefault="003A3DDD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4616"/>
        <w:gridCol w:w="2045"/>
        <w:gridCol w:w="2140"/>
      </w:tblGrid>
      <w:tr w:rsidR="008D0171" w:rsidRPr="008D0171" w14:paraId="59E54BFE" w14:textId="77777777" w:rsidTr="00862E9E">
        <w:tc>
          <w:tcPr>
            <w:tcW w:w="271" w:type="dxa"/>
            <w:vMerge w:val="restart"/>
            <w:shd w:val="clear" w:color="auto" w:fill="auto"/>
          </w:tcPr>
          <w:p w14:paraId="0DE9CE14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14:paraId="5D939062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0116E582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666F60E6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8D0171" w:rsidRPr="008D0171" w14:paraId="799F0919" w14:textId="77777777" w:rsidTr="00862E9E">
        <w:tc>
          <w:tcPr>
            <w:tcW w:w="271" w:type="dxa"/>
            <w:vMerge/>
            <w:shd w:val="clear" w:color="auto" w:fill="auto"/>
          </w:tcPr>
          <w:p w14:paraId="4CA13EEB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/>
            <w:shd w:val="clear" w:color="auto" w:fill="auto"/>
          </w:tcPr>
          <w:p w14:paraId="60F78992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shd w:val="clear" w:color="auto" w:fill="auto"/>
          </w:tcPr>
          <w:p w14:paraId="13659BD4" w14:textId="77777777" w:rsidR="0002636A" w:rsidRPr="008D0171" w:rsidRDefault="0002636A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3C17DC2C" w14:textId="77777777" w:rsidR="005624C5" w:rsidRPr="008D0171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232" w:type="dxa"/>
            <w:shd w:val="clear" w:color="auto" w:fill="auto"/>
          </w:tcPr>
          <w:p w14:paraId="7A665AC0" w14:textId="77777777" w:rsidR="0002636A" w:rsidRPr="008D0171" w:rsidRDefault="0002636A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43B45EA0" w14:textId="77777777" w:rsidR="005624C5" w:rsidRPr="008D0171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</w:tr>
      <w:tr w:rsidR="008D0171" w:rsidRPr="008D0171" w14:paraId="72AD8DC5" w14:textId="77777777" w:rsidTr="00862E9E">
        <w:tc>
          <w:tcPr>
            <w:tcW w:w="271" w:type="dxa"/>
            <w:shd w:val="clear" w:color="auto" w:fill="auto"/>
          </w:tcPr>
          <w:p w14:paraId="652CF047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14:paraId="080AB8BA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անվտանգության</w:t>
            </w:r>
          </w:p>
        </w:tc>
        <w:tc>
          <w:tcPr>
            <w:tcW w:w="2127" w:type="dxa"/>
            <w:shd w:val="clear" w:color="auto" w:fill="auto"/>
          </w:tcPr>
          <w:p w14:paraId="1E5D5E63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0,0</w:t>
            </w: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48</w:t>
            </w:r>
          </w:p>
        </w:tc>
        <w:tc>
          <w:tcPr>
            <w:tcW w:w="2232" w:type="dxa"/>
            <w:shd w:val="clear" w:color="auto" w:fill="auto"/>
          </w:tcPr>
          <w:p w14:paraId="7EFAB2E2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0,078</w:t>
            </w:r>
          </w:p>
        </w:tc>
      </w:tr>
      <w:tr w:rsidR="008D0171" w:rsidRPr="008D0171" w14:paraId="1395D197" w14:textId="77777777" w:rsidTr="00862E9E">
        <w:tc>
          <w:tcPr>
            <w:tcW w:w="271" w:type="dxa"/>
            <w:shd w:val="clear" w:color="auto" w:fill="auto"/>
          </w:tcPr>
          <w:p w14:paraId="0724C092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832" w:type="dxa"/>
            <w:shd w:val="clear" w:color="auto" w:fill="auto"/>
          </w:tcPr>
          <w:p w14:paraId="27FC5A36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անասնաբուժության</w:t>
            </w:r>
          </w:p>
        </w:tc>
        <w:tc>
          <w:tcPr>
            <w:tcW w:w="2127" w:type="dxa"/>
            <w:shd w:val="clear" w:color="auto" w:fill="auto"/>
          </w:tcPr>
          <w:p w14:paraId="171D93CD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0,105</w:t>
            </w:r>
          </w:p>
        </w:tc>
        <w:tc>
          <w:tcPr>
            <w:tcW w:w="2232" w:type="dxa"/>
            <w:shd w:val="clear" w:color="auto" w:fill="auto"/>
          </w:tcPr>
          <w:p w14:paraId="64BBCC34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88</w:t>
            </w:r>
          </w:p>
        </w:tc>
      </w:tr>
      <w:tr w:rsidR="008D0171" w:rsidRPr="008D0171" w14:paraId="711057DB" w14:textId="77777777" w:rsidTr="00862E9E">
        <w:tc>
          <w:tcPr>
            <w:tcW w:w="271" w:type="dxa"/>
            <w:shd w:val="clear" w:color="auto" w:fill="auto"/>
          </w:tcPr>
          <w:p w14:paraId="75965A81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14:paraId="241B0019" w14:textId="77777777" w:rsidR="005624C5" w:rsidRPr="008D0171" w:rsidRDefault="005624C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 xml:space="preserve">բուսասանիտարիայի </w:t>
            </w:r>
          </w:p>
        </w:tc>
        <w:tc>
          <w:tcPr>
            <w:tcW w:w="2127" w:type="dxa"/>
            <w:shd w:val="clear" w:color="auto" w:fill="auto"/>
          </w:tcPr>
          <w:p w14:paraId="3ADF9507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2232" w:type="dxa"/>
            <w:shd w:val="clear" w:color="auto" w:fill="auto"/>
          </w:tcPr>
          <w:p w14:paraId="2E64EE22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0,1</w:t>
            </w:r>
          </w:p>
        </w:tc>
      </w:tr>
      <w:tr w:rsidR="0002636A" w:rsidRPr="008D0171" w14:paraId="314983C5" w14:textId="77777777" w:rsidTr="00862E9E">
        <w:tc>
          <w:tcPr>
            <w:tcW w:w="271" w:type="dxa"/>
            <w:shd w:val="clear" w:color="auto" w:fill="auto"/>
          </w:tcPr>
          <w:p w14:paraId="1B074DAB" w14:textId="77777777" w:rsidR="0002636A" w:rsidRPr="008D0171" w:rsidRDefault="0002636A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832" w:type="dxa"/>
            <w:shd w:val="clear" w:color="auto" w:fill="auto"/>
          </w:tcPr>
          <w:p w14:paraId="023B5C30" w14:textId="77777777" w:rsidR="0002636A" w:rsidRPr="008D0171" w:rsidRDefault="0002636A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բոլոր ոլորտների համար միջինը</w:t>
            </w:r>
          </w:p>
        </w:tc>
        <w:tc>
          <w:tcPr>
            <w:tcW w:w="2127" w:type="dxa"/>
            <w:shd w:val="clear" w:color="auto" w:fill="auto"/>
          </w:tcPr>
          <w:p w14:paraId="3A4C405B" w14:textId="77777777" w:rsidR="0002636A" w:rsidRPr="008D0171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0,05</w:t>
            </w:r>
          </w:p>
        </w:tc>
        <w:tc>
          <w:tcPr>
            <w:tcW w:w="2232" w:type="dxa"/>
            <w:shd w:val="clear" w:color="auto" w:fill="auto"/>
          </w:tcPr>
          <w:p w14:paraId="1A4DAF44" w14:textId="77777777" w:rsidR="0002636A" w:rsidRPr="008D0171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0,08</w:t>
            </w:r>
          </w:p>
        </w:tc>
      </w:tr>
    </w:tbl>
    <w:p w14:paraId="6C50DBA7" w14:textId="77777777" w:rsidR="00005E94" w:rsidRPr="008D0171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7507939F" w14:textId="77777777" w:rsidR="00A01403" w:rsidRPr="008D0171" w:rsidRDefault="00055A0F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1.3 </w:t>
      </w:r>
      <w:r w:rsidR="00A01403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Ռիսկերի պլանավորման, վերլուծության և</w:t>
      </w:r>
      <w:r w:rsidR="00A01403" w:rsidRPr="008D0171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 w:eastAsia="ru-RU"/>
        </w:rPr>
        <w:t> </w:t>
      </w:r>
      <w:r w:rsidR="00A01403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գնահատման</w:t>
      </w:r>
      <w:r w:rsidR="00A01403" w:rsidRPr="008D0171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 w:eastAsia="ru-RU"/>
        </w:rPr>
        <w:t> </w:t>
      </w:r>
      <w:r w:rsidR="00A01403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համար հատկացված ֆինանսական միջոցները և մարդկային ռեսուրսները</w:t>
      </w:r>
    </w:p>
    <w:p w14:paraId="3EB721A4" w14:textId="77777777" w:rsidR="00474CF1" w:rsidRPr="008D0171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1B29D4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1B29D4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873360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ռիսկերի պլանավորմա</w:t>
      </w:r>
      <w:r w:rsidR="000972B9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</w:t>
      </w:r>
      <w:r w:rsidR="00873360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վերլուծության և գնահատման համար ֆինանսական միջոցներ չեն հատկացվել, իսկ մարդկային ռեսուրսները կազմել </w:t>
      </w:r>
      <w:r w:rsidR="003B32F7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է</w:t>
      </w:r>
      <w:r w:rsidR="00873360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D34C0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7</w:t>
      </w:r>
      <w:r w:rsidR="00503D03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873360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աշխատակից։</w:t>
      </w:r>
    </w:p>
    <w:p w14:paraId="12925331" w14:textId="77777777" w:rsidR="00A01403" w:rsidRPr="008D0171" w:rsidRDefault="001716A3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1.4</w:t>
      </w:r>
      <w:r w:rsidR="00A01403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</w:p>
    <w:p w14:paraId="128E44A3" w14:textId="77777777" w:rsidR="00E90743" w:rsidRPr="008D0171" w:rsidRDefault="0072144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1B29D4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1B29D4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0725FA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</w:t>
      </w:r>
      <w:r w:rsidR="0017169A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կողմից իրականացված</w:t>
      </w:r>
      <w:r w:rsidR="000725FA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ֆինանսական միջոցներ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չեն</w:t>
      </w:r>
      <w:r w:rsidR="00503D03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հատկացվել</w:t>
      </w:r>
      <w:r w:rsidR="00D811CF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  <w:r w:rsidR="00ED3DE8" w:rsidRPr="008D0171">
        <w:rPr>
          <w:rFonts w:ascii="GHEA Grapalat" w:eastAsia="Times New Roman" w:hAnsi="GHEA Grapalat" w:cs="Segoe UI"/>
          <w:color w:val="000000" w:themeColor="text1"/>
          <w:kern w:val="36"/>
          <w:sz w:val="24"/>
          <w:szCs w:val="24"/>
          <w:lang w:val="hy-AM" w:eastAsia="en-GB"/>
        </w:rPr>
        <w:t xml:space="preserve"> </w:t>
      </w:r>
      <w:r w:rsidR="00D811CF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Խորհրդատվությանը </w:t>
      </w:r>
      <w:r w:rsidR="0017169A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մասնակցել</w:t>
      </w:r>
      <w:r w:rsidR="00E90743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են կառուցվածքային </w:t>
      </w:r>
      <w:r w:rsidR="00396347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և տարած</w:t>
      </w:r>
      <w:r w:rsidR="00E90743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քային ստորաբաժանումների </w:t>
      </w:r>
      <w:r w:rsidR="000725FA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396347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շուրջ 160 </w:t>
      </w:r>
      <w:r w:rsidR="000725FA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աշխատակից</w:t>
      </w:r>
      <w:r w:rsidR="00E90743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  <w:r w:rsidR="00A33FF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</w:p>
    <w:p w14:paraId="76EBDFC7" w14:textId="77777777" w:rsidR="00B30CB8" w:rsidRPr="008D0171" w:rsidRDefault="001716A3" w:rsidP="003A3DD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1.5 </w:t>
      </w:r>
      <w:r w:rsidR="00A01403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Հայաստանի Հանրապետության կառավարությանը կամ համապատասխան ոլորտների քաղաքականություն մշակող պետական մարմիններին</w:t>
      </w:r>
      <w:r w:rsidR="0017169A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ներկայացված առաջարկների քանակը</w:t>
      </w:r>
      <w:r w:rsidR="00CF0564" w:rsidRPr="008D0171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 w:eastAsia="ru-RU"/>
        </w:rPr>
        <w:t xml:space="preserve"> (</w:t>
      </w:r>
      <w:r w:rsidR="00CF0564" w:rsidRPr="008D0171">
        <w:rPr>
          <w:rFonts w:ascii="GHEA Grapalat" w:hAnsi="GHEA Grapalat"/>
          <w:color w:val="000000" w:themeColor="text1"/>
          <w:sz w:val="24"/>
          <w:szCs w:val="24"/>
          <w:lang w:val="hy-AM"/>
        </w:rPr>
        <w:t>Համաձայն կատարողականի գնահատման մեթոդոլոգիայի՝ այս կետի համար հաշվետու ժամանակահատված է համարվում չորս եռամսյակը</w:t>
      </w:r>
      <w:r w:rsidR="00CF0564" w:rsidRPr="008D0171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 w:eastAsia="ru-RU"/>
        </w:rPr>
        <w:t>)</w:t>
      </w:r>
      <w:r w:rsidR="000547E5" w:rsidRPr="008D0171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51F4C8D5" w14:textId="77777777" w:rsidR="00B30CB8" w:rsidRPr="008D0171" w:rsidRDefault="00B30CB8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36C970D1" w14:textId="77777777" w:rsidR="00A01403" w:rsidRPr="008D0171" w:rsidRDefault="00A01403" w:rsidP="005E75D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</w:pPr>
      <w:r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ԳՈՐԾԸՆԹԱՑԻ ՉԱՓՈՐՈՇԻՉՆԵՐ</w:t>
      </w:r>
    </w:p>
    <w:p w14:paraId="68F9C8CE" w14:textId="77777777" w:rsidR="002C7E2D" w:rsidRPr="008D0171" w:rsidRDefault="00A01403" w:rsidP="003A3DD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Գործընթացի չափորոշիչները վերաբերում են տեսչական մարմնի գործառույթների իրականացման ընթացքին:</w:t>
      </w:r>
    </w:p>
    <w:p w14:paraId="51998098" w14:textId="77777777" w:rsidR="00F72A2B" w:rsidRPr="008D0171" w:rsidRDefault="00F72A2B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lastRenderedPageBreak/>
        <w:t xml:space="preserve">2.1) </w:t>
      </w:r>
      <w:r w:rsidR="00A01403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Ըստ անհրաժեշտության իրականացված ստուգումների միջին տևողությունը </w:t>
      </w:r>
      <w:r w:rsidR="00475FC8" w:rsidRPr="008D017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գնահատելու համար</w:t>
      </w:r>
      <w:r w:rsidR="00A01403" w:rsidRPr="008D017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վերլուծ</w:t>
      </w:r>
      <w:r w:rsidR="00475FC8" w:rsidRPr="008D017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վել է</w:t>
      </w:r>
      <w:r w:rsidR="00A01403" w:rsidRPr="008D017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հաշվետու ժամանակահատվածում տարեկան ծրագրով չնախատեսված</w:t>
      </w:r>
      <w:r w:rsidR="00A01403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սակայն </w:t>
      </w:r>
      <w:r w:rsidR="00A01403" w:rsidRPr="008D017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տեսչական մարմնի կողմից իրականացված ստուգումների միջին տևողությունը</w:t>
      </w:r>
      <w:r w:rsidR="00475FC8" w:rsidRPr="008D017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։</w:t>
      </w:r>
    </w:p>
    <w:p w14:paraId="08E7276E" w14:textId="77777777" w:rsidR="00005E94" w:rsidRPr="008D0171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1B29D4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1B29D4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F72A2B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 կողմից ըստ անհրաժեշտության իրականացրած ստուգումների միջին տևողությունը</w:t>
      </w:r>
      <w:r w:rsidR="008242D1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0579B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4,2</w:t>
      </w:r>
      <w:r w:rsidR="00B03B4E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</w:t>
      </w:r>
      <w:r w:rsidR="002A6358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B03B4E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է</w:t>
      </w:r>
      <w:r w:rsidR="002A6358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  <w:r w:rsidR="00B03B4E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Նույն ցուցանիշն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ըստ ոլորտների </w:t>
      </w:r>
      <w:r w:rsidR="002A6358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4616"/>
        <w:gridCol w:w="2045"/>
        <w:gridCol w:w="2140"/>
      </w:tblGrid>
      <w:tr w:rsidR="008D0171" w:rsidRPr="008D0171" w14:paraId="28C2CAF1" w14:textId="77777777" w:rsidTr="00862E9E">
        <w:tc>
          <w:tcPr>
            <w:tcW w:w="271" w:type="dxa"/>
            <w:vMerge w:val="restart"/>
            <w:shd w:val="clear" w:color="auto" w:fill="auto"/>
          </w:tcPr>
          <w:p w14:paraId="26E06321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14:paraId="0947BD5C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20383A21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281AD74F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8D0171" w:rsidRPr="008D0171" w14:paraId="4383783B" w14:textId="77777777" w:rsidTr="00862E9E">
        <w:tc>
          <w:tcPr>
            <w:tcW w:w="271" w:type="dxa"/>
            <w:vMerge/>
            <w:shd w:val="clear" w:color="auto" w:fill="auto"/>
          </w:tcPr>
          <w:p w14:paraId="53F03FD7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/>
            <w:shd w:val="clear" w:color="auto" w:fill="auto"/>
          </w:tcPr>
          <w:p w14:paraId="42CDEF1A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shd w:val="clear" w:color="auto" w:fill="auto"/>
          </w:tcPr>
          <w:p w14:paraId="715A83AC" w14:textId="77777777" w:rsidR="005624C5" w:rsidRPr="008D0171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387A4569" w14:textId="77777777" w:rsidR="005624C5" w:rsidRPr="008D0171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232" w:type="dxa"/>
            <w:shd w:val="clear" w:color="auto" w:fill="auto"/>
          </w:tcPr>
          <w:p w14:paraId="45C5A496" w14:textId="77777777" w:rsidR="005624C5" w:rsidRPr="008D0171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4A47E75B" w14:textId="77777777" w:rsidR="005624C5" w:rsidRPr="008D0171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</w:tr>
      <w:tr w:rsidR="008D0171" w:rsidRPr="008D0171" w14:paraId="09B9068B" w14:textId="77777777" w:rsidTr="00862E9E">
        <w:tc>
          <w:tcPr>
            <w:tcW w:w="271" w:type="dxa"/>
            <w:shd w:val="clear" w:color="auto" w:fill="auto"/>
          </w:tcPr>
          <w:p w14:paraId="25A85809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14:paraId="46461AA0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անվտանգության</w:t>
            </w:r>
          </w:p>
        </w:tc>
        <w:tc>
          <w:tcPr>
            <w:tcW w:w="2127" w:type="dxa"/>
            <w:shd w:val="clear" w:color="auto" w:fill="auto"/>
          </w:tcPr>
          <w:p w14:paraId="0A783F4D" w14:textId="77777777" w:rsidR="005624C5" w:rsidRPr="008D0171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4,9 օր</w:t>
            </w:r>
          </w:p>
        </w:tc>
        <w:tc>
          <w:tcPr>
            <w:tcW w:w="2232" w:type="dxa"/>
            <w:shd w:val="clear" w:color="auto" w:fill="auto"/>
          </w:tcPr>
          <w:p w14:paraId="422111EA" w14:textId="77777777" w:rsidR="005624C5" w:rsidRPr="008D0171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3,5 օր</w:t>
            </w:r>
          </w:p>
        </w:tc>
      </w:tr>
      <w:tr w:rsidR="008D0171" w:rsidRPr="008D0171" w14:paraId="45720583" w14:textId="77777777" w:rsidTr="00862E9E">
        <w:tc>
          <w:tcPr>
            <w:tcW w:w="271" w:type="dxa"/>
            <w:shd w:val="clear" w:color="auto" w:fill="auto"/>
          </w:tcPr>
          <w:p w14:paraId="1A3CAF61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832" w:type="dxa"/>
            <w:shd w:val="clear" w:color="auto" w:fill="auto"/>
          </w:tcPr>
          <w:p w14:paraId="2520EE83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անասնաբուժության</w:t>
            </w:r>
          </w:p>
        </w:tc>
        <w:tc>
          <w:tcPr>
            <w:tcW w:w="2127" w:type="dxa"/>
            <w:shd w:val="clear" w:color="auto" w:fill="auto"/>
          </w:tcPr>
          <w:p w14:paraId="7B6ADBFF" w14:textId="77777777" w:rsidR="005624C5" w:rsidRPr="008D0171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5,9 օր</w:t>
            </w:r>
          </w:p>
        </w:tc>
        <w:tc>
          <w:tcPr>
            <w:tcW w:w="2232" w:type="dxa"/>
            <w:shd w:val="clear" w:color="auto" w:fill="auto"/>
          </w:tcPr>
          <w:p w14:paraId="4D86BF9F" w14:textId="77777777" w:rsidR="005624C5" w:rsidRPr="008D0171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4,9 օր</w:t>
            </w:r>
          </w:p>
        </w:tc>
      </w:tr>
      <w:tr w:rsidR="008D0171" w:rsidRPr="008D0171" w14:paraId="73B3BD6B" w14:textId="77777777" w:rsidTr="00862E9E">
        <w:tc>
          <w:tcPr>
            <w:tcW w:w="271" w:type="dxa"/>
            <w:shd w:val="clear" w:color="auto" w:fill="auto"/>
          </w:tcPr>
          <w:p w14:paraId="424A48C2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14:paraId="36D60FF8" w14:textId="77777777" w:rsidR="005624C5" w:rsidRPr="008D0171" w:rsidRDefault="005624C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 xml:space="preserve">բուսասանիտարիայի </w:t>
            </w:r>
          </w:p>
        </w:tc>
        <w:tc>
          <w:tcPr>
            <w:tcW w:w="2127" w:type="dxa"/>
            <w:shd w:val="clear" w:color="auto" w:fill="auto"/>
          </w:tcPr>
          <w:p w14:paraId="4D2F8099" w14:textId="77777777" w:rsidR="005624C5" w:rsidRPr="008D0171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14:paraId="32654FD0" w14:textId="77777777" w:rsidR="005624C5" w:rsidRPr="008D0171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02636A" w:rsidRPr="008D0171" w14:paraId="693B234B" w14:textId="77777777" w:rsidTr="00862E9E">
        <w:tc>
          <w:tcPr>
            <w:tcW w:w="271" w:type="dxa"/>
            <w:shd w:val="clear" w:color="auto" w:fill="auto"/>
          </w:tcPr>
          <w:p w14:paraId="5176B06D" w14:textId="77777777" w:rsidR="0002636A" w:rsidRPr="008D0171" w:rsidRDefault="0002636A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832" w:type="dxa"/>
            <w:shd w:val="clear" w:color="auto" w:fill="auto"/>
          </w:tcPr>
          <w:p w14:paraId="515B177E" w14:textId="77777777" w:rsidR="0002636A" w:rsidRPr="008D0171" w:rsidRDefault="0002636A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b/>
                <w:color w:val="000000" w:themeColor="text1"/>
                <w:lang w:val="hy-AM"/>
              </w:rPr>
              <w:t>բոլոր ոլորտների համար միջինը</w:t>
            </w:r>
          </w:p>
        </w:tc>
        <w:tc>
          <w:tcPr>
            <w:tcW w:w="2127" w:type="dxa"/>
            <w:shd w:val="clear" w:color="auto" w:fill="auto"/>
          </w:tcPr>
          <w:p w14:paraId="2EA12B12" w14:textId="77777777" w:rsidR="0002636A" w:rsidRPr="008D0171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5,5 օր</w:t>
            </w:r>
          </w:p>
        </w:tc>
        <w:tc>
          <w:tcPr>
            <w:tcW w:w="2232" w:type="dxa"/>
            <w:shd w:val="clear" w:color="auto" w:fill="auto"/>
          </w:tcPr>
          <w:p w14:paraId="77FE1366" w14:textId="77777777" w:rsidR="0002636A" w:rsidRPr="008D0171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4,2 օր</w:t>
            </w:r>
          </w:p>
        </w:tc>
      </w:tr>
    </w:tbl>
    <w:p w14:paraId="1CC5DC2D" w14:textId="77777777" w:rsidR="005624C5" w:rsidRPr="008D0171" w:rsidRDefault="005624C5" w:rsidP="005624C5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6D9C5B59" w14:textId="77777777" w:rsidR="005B60A8" w:rsidRPr="008D0171" w:rsidRDefault="00A01403" w:rsidP="000D76D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2.2) Բարձր ռիսկային տնտեսավարող սուբյեկտներում և ստուգման օբյեկտներում ստուգումների քանակը` ստուգումների ընդհանուր քանակի համեմատությամբ</w:t>
      </w:r>
      <w:r w:rsidR="0036432D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36432D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չ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ափորոշչի գնահատման համար </w:t>
      </w:r>
      <w:r w:rsidR="0036432D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վերլուծվել է 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բարձր ռիսկային տնտեսավարող սուբյեկտներում և ստուգման օբյեկտներում հաշվետու ժամանակահատված</w:t>
      </w:r>
      <w:r w:rsidR="0036432D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ում կատարված ստուգումների քանակի և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տեսչական մարմնի ստուգումների տարեկան ծրագր</w:t>
      </w:r>
      <w:r w:rsidR="0036432D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ում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նույն ժամանակահատվածում ընդգրկված և իրականացված ստուգումների քանակի </w:t>
      </w:r>
      <w:r w:rsidR="0036432D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հարաբերությունը։</w:t>
      </w:r>
    </w:p>
    <w:p w14:paraId="22695D98" w14:textId="77777777" w:rsidR="00DA3687" w:rsidRPr="008D0171" w:rsidRDefault="00DA368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FD1F59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FD1F59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292F3A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բարձր ռիսկային տնտեսավարող սուբյեկտներում և ստուգման օբյեկտներում ստուգումների քանակը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292F3A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ստուգումների ընդհանուր քանակի համեմատությամբ </w:t>
      </w:r>
      <w:r w:rsidR="00CC4A83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="004F4C9D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</w:t>
      </w:r>
      <w:r w:rsidR="00CC4A83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8</w:t>
      </w:r>
      <w:r w:rsidR="002A6358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է: Նույն ցուցանիշն 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ըստ ոլորտների </w:t>
      </w:r>
      <w:r w:rsidR="002A6358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4616"/>
        <w:gridCol w:w="2045"/>
        <w:gridCol w:w="2140"/>
      </w:tblGrid>
      <w:tr w:rsidR="008D0171" w:rsidRPr="008D0171" w14:paraId="77E993FE" w14:textId="77777777" w:rsidTr="00862E9E">
        <w:tc>
          <w:tcPr>
            <w:tcW w:w="271" w:type="dxa"/>
            <w:vMerge w:val="restart"/>
            <w:shd w:val="clear" w:color="auto" w:fill="auto"/>
          </w:tcPr>
          <w:p w14:paraId="3F38583A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14:paraId="6F9D71E6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062773AD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328D75B6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8D0171" w:rsidRPr="008D0171" w14:paraId="0F1463B7" w14:textId="77777777" w:rsidTr="00862E9E">
        <w:tc>
          <w:tcPr>
            <w:tcW w:w="271" w:type="dxa"/>
            <w:vMerge/>
            <w:shd w:val="clear" w:color="auto" w:fill="auto"/>
          </w:tcPr>
          <w:p w14:paraId="56DF5F0C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/>
            <w:shd w:val="clear" w:color="auto" w:fill="auto"/>
          </w:tcPr>
          <w:p w14:paraId="524E3F3A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shd w:val="clear" w:color="auto" w:fill="auto"/>
          </w:tcPr>
          <w:p w14:paraId="1EDC752E" w14:textId="77777777" w:rsidR="00172962" w:rsidRPr="008D0171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0A8828C6" w14:textId="77777777" w:rsidR="00172962" w:rsidRPr="008D0171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232" w:type="dxa"/>
            <w:shd w:val="clear" w:color="auto" w:fill="auto"/>
          </w:tcPr>
          <w:p w14:paraId="2490FD36" w14:textId="77777777" w:rsidR="00172962" w:rsidRPr="008D0171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694ECCD1" w14:textId="77777777" w:rsidR="00172962" w:rsidRPr="008D0171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</w:tr>
      <w:tr w:rsidR="008D0171" w:rsidRPr="008D0171" w14:paraId="400DD18F" w14:textId="77777777" w:rsidTr="00862E9E">
        <w:tc>
          <w:tcPr>
            <w:tcW w:w="271" w:type="dxa"/>
            <w:shd w:val="clear" w:color="auto" w:fill="auto"/>
          </w:tcPr>
          <w:p w14:paraId="1C422BA4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14:paraId="3190E2FC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անվտանգության</w:t>
            </w:r>
          </w:p>
        </w:tc>
        <w:tc>
          <w:tcPr>
            <w:tcW w:w="2127" w:type="dxa"/>
            <w:shd w:val="clear" w:color="auto" w:fill="auto"/>
          </w:tcPr>
          <w:p w14:paraId="1E609E10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0,98</w:t>
            </w:r>
          </w:p>
        </w:tc>
        <w:tc>
          <w:tcPr>
            <w:tcW w:w="2232" w:type="dxa"/>
            <w:shd w:val="clear" w:color="auto" w:fill="auto"/>
          </w:tcPr>
          <w:p w14:paraId="7B9C8E58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>,</w:t>
            </w: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</w:tr>
      <w:tr w:rsidR="008D0171" w:rsidRPr="008D0171" w14:paraId="0575008B" w14:textId="77777777" w:rsidTr="00862E9E">
        <w:tc>
          <w:tcPr>
            <w:tcW w:w="271" w:type="dxa"/>
            <w:shd w:val="clear" w:color="auto" w:fill="auto"/>
          </w:tcPr>
          <w:p w14:paraId="6D2D4412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4832" w:type="dxa"/>
            <w:shd w:val="clear" w:color="auto" w:fill="auto"/>
          </w:tcPr>
          <w:p w14:paraId="7C9960AB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անասնաբուժության</w:t>
            </w:r>
          </w:p>
        </w:tc>
        <w:tc>
          <w:tcPr>
            <w:tcW w:w="2127" w:type="dxa"/>
            <w:shd w:val="clear" w:color="auto" w:fill="auto"/>
          </w:tcPr>
          <w:p w14:paraId="231E8353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64A0BCB9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</w:tr>
      <w:tr w:rsidR="008D0171" w:rsidRPr="008D0171" w14:paraId="4F12164B" w14:textId="77777777" w:rsidTr="00862E9E">
        <w:tc>
          <w:tcPr>
            <w:tcW w:w="271" w:type="dxa"/>
            <w:shd w:val="clear" w:color="auto" w:fill="auto"/>
          </w:tcPr>
          <w:p w14:paraId="74A28738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14:paraId="1A2A6E6D" w14:textId="77777777" w:rsidR="00172962" w:rsidRPr="008D0171" w:rsidRDefault="00172962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 xml:space="preserve">բուսասանիտարիայի </w:t>
            </w:r>
          </w:p>
        </w:tc>
        <w:tc>
          <w:tcPr>
            <w:tcW w:w="2127" w:type="dxa"/>
            <w:shd w:val="clear" w:color="auto" w:fill="auto"/>
          </w:tcPr>
          <w:p w14:paraId="68DB0178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34D44970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172962" w:rsidRPr="008D0171" w14:paraId="7F139481" w14:textId="77777777" w:rsidTr="00862E9E">
        <w:tc>
          <w:tcPr>
            <w:tcW w:w="271" w:type="dxa"/>
            <w:shd w:val="clear" w:color="auto" w:fill="auto"/>
          </w:tcPr>
          <w:p w14:paraId="03EE1577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832" w:type="dxa"/>
            <w:shd w:val="clear" w:color="auto" w:fill="auto"/>
          </w:tcPr>
          <w:p w14:paraId="5FBA1E04" w14:textId="77777777" w:rsidR="00172962" w:rsidRPr="008D0171" w:rsidRDefault="00172962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b/>
                <w:color w:val="000000" w:themeColor="text1"/>
                <w:lang w:val="hy-AM"/>
              </w:rPr>
              <w:t>բոլոր ոլորտների համար միջինը</w:t>
            </w:r>
          </w:p>
        </w:tc>
        <w:tc>
          <w:tcPr>
            <w:tcW w:w="2127" w:type="dxa"/>
            <w:shd w:val="clear" w:color="auto" w:fill="auto"/>
          </w:tcPr>
          <w:p w14:paraId="021E6A9B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1,35</w:t>
            </w:r>
          </w:p>
        </w:tc>
        <w:tc>
          <w:tcPr>
            <w:tcW w:w="2232" w:type="dxa"/>
            <w:shd w:val="clear" w:color="auto" w:fill="auto"/>
          </w:tcPr>
          <w:p w14:paraId="63EC660B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1,8</w:t>
            </w:r>
          </w:p>
        </w:tc>
      </w:tr>
    </w:tbl>
    <w:p w14:paraId="2D3507E9" w14:textId="77777777" w:rsidR="00A01403" w:rsidRPr="008D0171" w:rsidRDefault="00A01403" w:rsidP="000D76D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667D309C" w14:textId="77777777" w:rsidR="00A01403" w:rsidRPr="008D0171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2.3) Ստուգումների տարեկան ծրագրում ընդգրկված ստուգումների միջին տևողությունը</w:t>
      </w:r>
      <w:r w:rsidR="00D907CC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D907CC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հաշվարկվել է ստուգումների տարեկան ծրագրով նախատեսված ստուգումների ընդհանուր տևողության և դրանց քանակի հարաբերությամբ։</w:t>
      </w:r>
    </w:p>
    <w:p w14:paraId="6BBECF00" w14:textId="77777777" w:rsidR="00E05E3A" w:rsidRPr="008D0171" w:rsidRDefault="00FE29C2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3F10A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3F10A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AE4601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ստուգումների տարեկան ծրագրով նախատեսված ստուգումների միջին տևողությունը </w:t>
      </w:r>
      <w:r w:rsidR="00F301A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="00CC4A83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0,5</w:t>
      </w:r>
      <w:r w:rsidR="00A822F9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3E3AA0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օր</w:t>
      </w:r>
      <w:r w:rsidR="00F301A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 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4616"/>
        <w:gridCol w:w="2045"/>
        <w:gridCol w:w="2140"/>
      </w:tblGrid>
      <w:tr w:rsidR="008D0171" w:rsidRPr="008D0171" w14:paraId="07F79BED" w14:textId="77777777" w:rsidTr="00862E9E">
        <w:tc>
          <w:tcPr>
            <w:tcW w:w="271" w:type="dxa"/>
            <w:vMerge w:val="restart"/>
            <w:shd w:val="clear" w:color="auto" w:fill="auto"/>
          </w:tcPr>
          <w:p w14:paraId="12181648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14:paraId="411B958F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5A455AC6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31B8573D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8D0171" w:rsidRPr="008D0171" w14:paraId="58DA1268" w14:textId="77777777" w:rsidTr="00862E9E">
        <w:tc>
          <w:tcPr>
            <w:tcW w:w="271" w:type="dxa"/>
            <w:vMerge/>
            <w:shd w:val="clear" w:color="auto" w:fill="auto"/>
          </w:tcPr>
          <w:p w14:paraId="412581A1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/>
            <w:shd w:val="clear" w:color="auto" w:fill="auto"/>
          </w:tcPr>
          <w:p w14:paraId="56EACF9C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shd w:val="clear" w:color="auto" w:fill="auto"/>
          </w:tcPr>
          <w:p w14:paraId="092B7083" w14:textId="77777777" w:rsidR="00172962" w:rsidRPr="008D0171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62880716" w14:textId="77777777" w:rsidR="00172962" w:rsidRPr="008D0171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232" w:type="dxa"/>
            <w:shd w:val="clear" w:color="auto" w:fill="auto"/>
          </w:tcPr>
          <w:p w14:paraId="1784CB5C" w14:textId="77777777" w:rsidR="00172962" w:rsidRPr="008D0171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5C7A3F45" w14:textId="77777777" w:rsidR="00172962" w:rsidRPr="008D0171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</w:tr>
      <w:tr w:rsidR="008D0171" w:rsidRPr="008D0171" w14:paraId="0D9188BC" w14:textId="77777777" w:rsidTr="00862E9E">
        <w:tc>
          <w:tcPr>
            <w:tcW w:w="271" w:type="dxa"/>
            <w:shd w:val="clear" w:color="auto" w:fill="auto"/>
          </w:tcPr>
          <w:p w14:paraId="4100FF8A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14:paraId="5E583037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անվտանգության</w:t>
            </w:r>
          </w:p>
        </w:tc>
        <w:tc>
          <w:tcPr>
            <w:tcW w:w="2127" w:type="dxa"/>
            <w:shd w:val="clear" w:color="auto" w:fill="auto"/>
          </w:tcPr>
          <w:p w14:paraId="783E9B13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12,85</w:t>
            </w:r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14:paraId="14D013BA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1,7</w:t>
            </w:r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</w:tr>
      <w:tr w:rsidR="008D0171" w:rsidRPr="008D0171" w14:paraId="311DFBDA" w14:textId="77777777" w:rsidTr="00862E9E">
        <w:tc>
          <w:tcPr>
            <w:tcW w:w="271" w:type="dxa"/>
            <w:shd w:val="clear" w:color="auto" w:fill="auto"/>
          </w:tcPr>
          <w:p w14:paraId="233756AF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832" w:type="dxa"/>
            <w:shd w:val="clear" w:color="auto" w:fill="auto"/>
          </w:tcPr>
          <w:p w14:paraId="1D054EDE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անասնաբուժության</w:t>
            </w:r>
          </w:p>
        </w:tc>
        <w:tc>
          <w:tcPr>
            <w:tcW w:w="2127" w:type="dxa"/>
            <w:shd w:val="clear" w:color="auto" w:fill="auto"/>
          </w:tcPr>
          <w:p w14:paraId="6FAF6593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12,5</w:t>
            </w:r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14:paraId="36D8AAD2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6,6</w:t>
            </w:r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</w:tr>
      <w:tr w:rsidR="008D0171" w:rsidRPr="008D0171" w14:paraId="5AFE25DE" w14:textId="77777777" w:rsidTr="00862E9E">
        <w:tc>
          <w:tcPr>
            <w:tcW w:w="271" w:type="dxa"/>
            <w:shd w:val="clear" w:color="auto" w:fill="auto"/>
          </w:tcPr>
          <w:p w14:paraId="6653B18F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14:paraId="33CFB336" w14:textId="77777777" w:rsidR="00172962" w:rsidRPr="008D0171" w:rsidRDefault="00172962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 xml:space="preserve">բուսասանիտարիայի </w:t>
            </w:r>
          </w:p>
        </w:tc>
        <w:tc>
          <w:tcPr>
            <w:tcW w:w="2127" w:type="dxa"/>
            <w:shd w:val="clear" w:color="auto" w:fill="auto"/>
          </w:tcPr>
          <w:p w14:paraId="421AE68C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13,7</w:t>
            </w:r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14:paraId="1D0B7116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10</w:t>
            </w:r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</w:tr>
      <w:tr w:rsidR="00172962" w:rsidRPr="008D0171" w14:paraId="7CB05062" w14:textId="77777777" w:rsidTr="00862E9E">
        <w:tc>
          <w:tcPr>
            <w:tcW w:w="271" w:type="dxa"/>
            <w:shd w:val="clear" w:color="auto" w:fill="auto"/>
          </w:tcPr>
          <w:p w14:paraId="62FF9D6C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832" w:type="dxa"/>
            <w:shd w:val="clear" w:color="auto" w:fill="auto"/>
          </w:tcPr>
          <w:p w14:paraId="03472808" w14:textId="77777777" w:rsidR="00172962" w:rsidRPr="008D0171" w:rsidRDefault="00172962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b/>
                <w:color w:val="000000" w:themeColor="text1"/>
                <w:lang w:val="hy-AM"/>
              </w:rPr>
              <w:t>բոլոր ոլորտների համար միջինը</w:t>
            </w:r>
          </w:p>
        </w:tc>
        <w:tc>
          <w:tcPr>
            <w:tcW w:w="2127" w:type="dxa"/>
            <w:shd w:val="clear" w:color="auto" w:fill="auto"/>
          </w:tcPr>
          <w:p w14:paraId="5BD76EAE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12,85</w:t>
            </w:r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14:paraId="72BDF6C1" w14:textId="77777777" w:rsidR="00172962" w:rsidRPr="008D0171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10,5 օր</w:t>
            </w:r>
          </w:p>
        </w:tc>
      </w:tr>
    </w:tbl>
    <w:p w14:paraId="1308ACA0" w14:textId="77777777" w:rsidR="00980742" w:rsidRPr="008D0171" w:rsidRDefault="00980742" w:rsidP="007F3A4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4ED334B1" w14:textId="77777777" w:rsidR="00A01403" w:rsidRPr="008D0171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2.4)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հարաբերակցությունը ըստ անհրաժեշտության իրականացված ստուգումների ընդհանուր քանակին</w:t>
      </w:r>
      <w:r w:rsidR="0074000E" w:rsidRPr="008D0171">
        <w:rPr>
          <w:rStyle w:val="FootnoteReference"/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footnoteReference w:id="1"/>
      </w:r>
      <w:r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։</w:t>
      </w:r>
    </w:p>
    <w:p w14:paraId="1799377B" w14:textId="77777777" w:rsidR="00460163" w:rsidRPr="008D0171" w:rsidRDefault="00D67A1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FE3A26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3F10A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2-րդ</w:t>
      </w:r>
      <w:r w:rsidR="00B17C7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տեսչական մարմնի կողմից ըստ անհրաժեշտության իրականացված ստուգումների ընդհանուր քանակը (որոնց 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շնորհիվ կանխվել է հանրությանը, շրջակա միջավայրին, ֆիզիկական կամ իրավաբանական անձանց գույքային շահերին, պետությանը սպառնացող էական վնաս կամ ռիսկ)</w:t>
      </w:r>
      <w:r w:rsidR="00F12555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0,15 է։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4616"/>
        <w:gridCol w:w="2045"/>
        <w:gridCol w:w="2140"/>
      </w:tblGrid>
      <w:tr w:rsidR="008D0171" w:rsidRPr="008D0171" w14:paraId="6D404F24" w14:textId="77777777" w:rsidTr="00862E9E">
        <w:tc>
          <w:tcPr>
            <w:tcW w:w="271" w:type="dxa"/>
            <w:vMerge w:val="restart"/>
            <w:shd w:val="clear" w:color="auto" w:fill="auto"/>
          </w:tcPr>
          <w:p w14:paraId="6BF2209B" w14:textId="77777777" w:rsidR="007F3A49" w:rsidRPr="008D0171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14:paraId="42D9B99E" w14:textId="77777777" w:rsidR="007F3A49" w:rsidRPr="008D0171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35B2BE09" w14:textId="77777777" w:rsidR="007F3A49" w:rsidRPr="008D0171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25313EBB" w14:textId="77777777" w:rsidR="007F3A49" w:rsidRPr="008D0171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8D0171" w:rsidRPr="008D0171" w14:paraId="3C22A1DF" w14:textId="77777777" w:rsidTr="00862E9E">
        <w:tc>
          <w:tcPr>
            <w:tcW w:w="271" w:type="dxa"/>
            <w:vMerge/>
            <w:shd w:val="clear" w:color="auto" w:fill="auto"/>
          </w:tcPr>
          <w:p w14:paraId="572915A8" w14:textId="77777777" w:rsidR="007F3A49" w:rsidRPr="008D0171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/>
            <w:shd w:val="clear" w:color="auto" w:fill="auto"/>
          </w:tcPr>
          <w:p w14:paraId="5E30B85A" w14:textId="77777777" w:rsidR="007F3A49" w:rsidRPr="008D0171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shd w:val="clear" w:color="auto" w:fill="auto"/>
          </w:tcPr>
          <w:p w14:paraId="0E1D4B3C" w14:textId="77777777" w:rsidR="007F3A49" w:rsidRPr="008D0171" w:rsidRDefault="007F3A49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14DBFDEA" w14:textId="77777777" w:rsidR="007F3A49" w:rsidRPr="008D0171" w:rsidRDefault="007F3A49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232" w:type="dxa"/>
            <w:shd w:val="clear" w:color="auto" w:fill="auto"/>
          </w:tcPr>
          <w:p w14:paraId="56A8A790" w14:textId="77777777" w:rsidR="007F3A49" w:rsidRPr="008D0171" w:rsidRDefault="007F3A49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1F3129F0" w14:textId="77777777" w:rsidR="007F3A49" w:rsidRPr="008D0171" w:rsidRDefault="007F3A49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</w:tr>
      <w:tr w:rsidR="008D0171" w:rsidRPr="008D0171" w14:paraId="73794FA6" w14:textId="77777777" w:rsidTr="00862E9E">
        <w:tc>
          <w:tcPr>
            <w:tcW w:w="271" w:type="dxa"/>
            <w:shd w:val="clear" w:color="auto" w:fill="auto"/>
          </w:tcPr>
          <w:p w14:paraId="17A8BF02" w14:textId="77777777" w:rsidR="007F3A49" w:rsidRPr="008D0171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14:paraId="3FB45EC8" w14:textId="77777777" w:rsidR="007F3A49" w:rsidRPr="008D0171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անվտանգության</w:t>
            </w:r>
          </w:p>
        </w:tc>
        <w:tc>
          <w:tcPr>
            <w:tcW w:w="2127" w:type="dxa"/>
            <w:shd w:val="clear" w:color="auto" w:fill="auto"/>
          </w:tcPr>
          <w:p w14:paraId="05A4FB32" w14:textId="77777777" w:rsidR="007F3A49" w:rsidRPr="008D0171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14:paraId="25456D28" w14:textId="77777777" w:rsidR="007F3A49" w:rsidRPr="008D0171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0,42</w:t>
            </w:r>
          </w:p>
        </w:tc>
      </w:tr>
      <w:tr w:rsidR="008D0171" w:rsidRPr="008D0171" w14:paraId="5DDC120E" w14:textId="77777777" w:rsidTr="00862E9E">
        <w:tc>
          <w:tcPr>
            <w:tcW w:w="271" w:type="dxa"/>
            <w:shd w:val="clear" w:color="auto" w:fill="auto"/>
          </w:tcPr>
          <w:p w14:paraId="0FF19562" w14:textId="77777777" w:rsidR="007F3A49" w:rsidRPr="008D0171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832" w:type="dxa"/>
            <w:shd w:val="clear" w:color="auto" w:fill="auto"/>
          </w:tcPr>
          <w:p w14:paraId="41FC90AA" w14:textId="77777777" w:rsidR="007F3A49" w:rsidRPr="008D0171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անասնաբուժության</w:t>
            </w:r>
          </w:p>
        </w:tc>
        <w:tc>
          <w:tcPr>
            <w:tcW w:w="2127" w:type="dxa"/>
            <w:shd w:val="clear" w:color="auto" w:fill="auto"/>
          </w:tcPr>
          <w:p w14:paraId="1146AF37" w14:textId="77777777" w:rsidR="007F3A49" w:rsidRPr="008D0171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0,275</w:t>
            </w:r>
          </w:p>
        </w:tc>
        <w:tc>
          <w:tcPr>
            <w:tcW w:w="2232" w:type="dxa"/>
            <w:shd w:val="clear" w:color="auto" w:fill="auto"/>
          </w:tcPr>
          <w:p w14:paraId="5FBC8235" w14:textId="77777777" w:rsidR="007F3A49" w:rsidRPr="008D0171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0,05</w:t>
            </w:r>
          </w:p>
        </w:tc>
      </w:tr>
      <w:tr w:rsidR="008D0171" w:rsidRPr="008D0171" w14:paraId="51358309" w14:textId="77777777" w:rsidTr="00862E9E">
        <w:tc>
          <w:tcPr>
            <w:tcW w:w="271" w:type="dxa"/>
            <w:shd w:val="clear" w:color="auto" w:fill="auto"/>
          </w:tcPr>
          <w:p w14:paraId="5EAD8504" w14:textId="77777777" w:rsidR="007F3A49" w:rsidRPr="008D0171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14:paraId="41D4D3CD" w14:textId="77777777" w:rsidR="007F3A49" w:rsidRPr="008D0171" w:rsidRDefault="007F3A49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 xml:space="preserve">բուսասանիտարիայի </w:t>
            </w:r>
          </w:p>
        </w:tc>
        <w:tc>
          <w:tcPr>
            <w:tcW w:w="2127" w:type="dxa"/>
            <w:shd w:val="clear" w:color="auto" w:fill="auto"/>
          </w:tcPr>
          <w:p w14:paraId="1CCE4826" w14:textId="77777777" w:rsidR="007F3A49" w:rsidRPr="008D0171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14:paraId="30B2AA21" w14:textId="77777777" w:rsidR="007F3A49" w:rsidRPr="008D0171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7F3A49" w:rsidRPr="008D0171" w14:paraId="60AA4FBE" w14:textId="77777777" w:rsidTr="00862E9E">
        <w:tc>
          <w:tcPr>
            <w:tcW w:w="271" w:type="dxa"/>
            <w:shd w:val="clear" w:color="auto" w:fill="auto"/>
          </w:tcPr>
          <w:p w14:paraId="0CF0E250" w14:textId="77777777" w:rsidR="007F3A49" w:rsidRPr="008D0171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832" w:type="dxa"/>
            <w:shd w:val="clear" w:color="auto" w:fill="auto"/>
          </w:tcPr>
          <w:p w14:paraId="1026DC13" w14:textId="77777777" w:rsidR="007F3A49" w:rsidRPr="008D0171" w:rsidRDefault="007F3A49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b/>
                <w:color w:val="000000" w:themeColor="text1"/>
                <w:lang w:val="hy-AM"/>
              </w:rPr>
              <w:t>բոլոր ոլորտների համար միջինը</w:t>
            </w:r>
          </w:p>
        </w:tc>
        <w:tc>
          <w:tcPr>
            <w:tcW w:w="2127" w:type="dxa"/>
            <w:shd w:val="clear" w:color="auto" w:fill="auto"/>
          </w:tcPr>
          <w:p w14:paraId="3DD5838B" w14:textId="77777777" w:rsidR="007F3A49" w:rsidRPr="008D0171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0,275</w:t>
            </w:r>
          </w:p>
        </w:tc>
        <w:tc>
          <w:tcPr>
            <w:tcW w:w="2232" w:type="dxa"/>
            <w:shd w:val="clear" w:color="auto" w:fill="auto"/>
          </w:tcPr>
          <w:p w14:paraId="43243FA4" w14:textId="77777777" w:rsidR="007F3A49" w:rsidRPr="008D0171" w:rsidRDefault="00F12555" w:rsidP="00F125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0,15</w:t>
            </w:r>
          </w:p>
        </w:tc>
      </w:tr>
    </w:tbl>
    <w:p w14:paraId="00C20BB6" w14:textId="77777777" w:rsidR="00A01403" w:rsidRPr="008D0171" w:rsidRDefault="00A01403" w:rsidP="00F1255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2F47F6DF" w14:textId="77777777" w:rsidR="00A01403" w:rsidRPr="008D0171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2.5) 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արհեստավարժությունից</w:t>
      </w:r>
    </w:p>
    <w:p w14:paraId="76D693DD" w14:textId="77777777" w:rsidR="00A01403" w:rsidRPr="008D0171" w:rsidRDefault="00DE3BB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Չափորոշչի գնահատումը կատարվ</w:t>
      </w:r>
      <w:r w:rsidR="002D5277" w:rsidRPr="008D0171">
        <w:rPr>
          <w:rFonts w:ascii="GHEA Grapalat" w:hAnsi="GHEA Grapalat"/>
          <w:color w:val="000000" w:themeColor="text1"/>
          <w:sz w:val="24"/>
          <w:szCs w:val="24"/>
          <w:lang w:val="hy-AM"/>
        </w:rPr>
        <w:t>ել</w:t>
      </w:r>
      <w:r w:rsidRPr="008D017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</w:t>
      </w:r>
      <w:r w:rsidR="005B60A8" w:rsidRPr="008D017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հիմք ընդունելով</w:t>
      </w:r>
      <w:r w:rsidRPr="008D017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B60A8" w:rsidRPr="008D0171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</w:t>
      </w:r>
      <w:r w:rsidRPr="008D0171">
        <w:rPr>
          <w:rFonts w:ascii="GHEA Grapalat" w:hAnsi="GHEA Grapalat"/>
          <w:color w:val="000000" w:themeColor="text1"/>
          <w:sz w:val="24"/>
          <w:szCs w:val="24"/>
          <w:lang w:val="hy-AM"/>
        </w:rPr>
        <w:t>չում նշված հարցերի վերաբերյալ ստացված դիմում-</w:t>
      </w:r>
      <w:r w:rsidR="005B60A8" w:rsidRPr="008D0171">
        <w:rPr>
          <w:rFonts w:ascii="GHEA Grapalat" w:hAnsi="GHEA Grapalat"/>
          <w:color w:val="000000" w:themeColor="text1"/>
          <w:sz w:val="24"/>
          <w:szCs w:val="24"/>
          <w:lang w:val="hy-AM"/>
        </w:rPr>
        <w:t>բողոքները</w:t>
      </w:r>
      <w:r w:rsidRPr="008D0171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20F37C3C" w14:textId="77777777" w:rsidR="008242D1" w:rsidRPr="008D0171" w:rsidRDefault="00017E49" w:rsidP="0099684B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="00AB068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թվականի </w:t>
      </w:r>
      <w:r w:rsidR="00594E81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="00B17C7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594E81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="00B17C7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8B7589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նշված հարցերի վերաբերյալ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83D8C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տեսչական մարմնի դեմ 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դիմում-բողոք</w:t>
      </w:r>
      <w:r w:rsidR="008242D1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չի եղել:</w:t>
      </w:r>
    </w:p>
    <w:p w14:paraId="37F1DE18" w14:textId="77777777" w:rsidR="003A3DDD" w:rsidRPr="008D0171" w:rsidRDefault="003A3DDD" w:rsidP="005E75D3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54E1FF75" w14:textId="77777777" w:rsidR="003A3DDD" w:rsidRPr="008D0171" w:rsidRDefault="003A3DDD" w:rsidP="005E75D3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7D1202F1" w14:textId="77777777" w:rsidR="00A01403" w:rsidRPr="008D0171" w:rsidRDefault="0086761E" w:rsidP="005E75D3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3.  </w:t>
      </w:r>
      <w:r w:rsidR="00A01403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ԱՐԴՅՈՒՆՔԻ ՉԱՓՈՐՈՇԻՉՆԵՐ</w:t>
      </w:r>
    </w:p>
    <w:p w14:paraId="3707D6C8" w14:textId="77777777" w:rsidR="00A01403" w:rsidRPr="008D0171" w:rsidRDefault="00A01403" w:rsidP="005E75D3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42C77A9E" w14:textId="77777777" w:rsidR="00A01403" w:rsidRPr="008D0171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Արդյունքի չափորոշիչները վերաբերում են տեսչական մարմնի կոնկրետ լիազորության իրականացման անմիջական արդյունքին:</w:t>
      </w:r>
    </w:p>
    <w:p w14:paraId="79B7CF92" w14:textId="77777777" w:rsidR="005B60A8" w:rsidRPr="008D0171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3.1) Ստուգումների տարեկան ծրագրում ընդգրկված և ըստ անհրաժեշտության իրականացված ստուգումն</w:t>
      </w:r>
      <w:r w:rsidR="00017E49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երի քանակական հարաբերությունը</w:t>
      </w:r>
    </w:p>
    <w:p w14:paraId="1BA2FB85" w14:textId="77777777" w:rsidR="00AB0682" w:rsidRPr="008D0171" w:rsidRDefault="00B35F3E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202</w:t>
      </w:r>
      <w:r w:rsidR="00C000A9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182D9A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99684B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="00AB068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99684B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="00AB068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ստուգումների տարեկան ծրագրում ընդգրկված և ըստ անհրաժեշտության իրականացված ստուգումների </w:t>
      </w:r>
      <w:r w:rsidR="007D373E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քանակական հարաբերությունը </w:t>
      </w:r>
      <w:r w:rsidR="00E4666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1 </w:t>
      </w:r>
      <w:r w:rsidR="00EA7A7E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է։ </w:t>
      </w:r>
      <w:r w:rsidR="00AB068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4616"/>
        <w:gridCol w:w="2045"/>
        <w:gridCol w:w="2140"/>
      </w:tblGrid>
      <w:tr w:rsidR="008D0171" w:rsidRPr="008D0171" w14:paraId="6925D2A5" w14:textId="77777777" w:rsidTr="00862E9E">
        <w:tc>
          <w:tcPr>
            <w:tcW w:w="271" w:type="dxa"/>
            <w:vMerge w:val="restart"/>
            <w:shd w:val="clear" w:color="auto" w:fill="auto"/>
          </w:tcPr>
          <w:p w14:paraId="5697CAF2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14:paraId="18519782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0D2E17CB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3C5377C0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8D0171" w:rsidRPr="008D0171" w14:paraId="1522F251" w14:textId="77777777" w:rsidTr="00862E9E">
        <w:tc>
          <w:tcPr>
            <w:tcW w:w="271" w:type="dxa"/>
            <w:vMerge/>
            <w:shd w:val="clear" w:color="auto" w:fill="auto"/>
          </w:tcPr>
          <w:p w14:paraId="6B0EF23C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/>
            <w:shd w:val="clear" w:color="auto" w:fill="auto"/>
          </w:tcPr>
          <w:p w14:paraId="376FD006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shd w:val="clear" w:color="auto" w:fill="auto"/>
          </w:tcPr>
          <w:p w14:paraId="578C4321" w14:textId="77777777" w:rsidR="00F12555" w:rsidRPr="008D0171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3AF837BC" w14:textId="77777777" w:rsidR="00F12555" w:rsidRPr="008D0171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232" w:type="dxa"/>
            <w:shd w:val="clear" w:color="auto" w:fill="auto"/>
          </w:tcPr>
          <w:p w14:paraId="5F7EEC9B" w14:textId="77777777" w:rsidR="00F12555" w:rsidRPr="008D0171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2347D0D3" w14:textId="77777777" w:rsidR="00F12555" w:rsidRPr="008D0171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</w:tr>
      <w:tr w:rsidR="008D0171" w:rsidRPr="008D0171" w14:paraId="24B4673D" w14:textId="77777777" w:rsidTr="00862E9E">
        <w:tc>
          <w:tcPr>
            <w:tcW w:w="271" w:type="dxa"/>
            <w:shd w:val="clear" w:color="auto" w:fill="auto"/>
          </w:tcPr>
          <w:p w14:paraId="78B6C1B9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14:paraId="1632CE2C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անվտանգության</w:t>
            </w:r>
          </w:p>
        </w:tc>
        <w:tc>
          <w:tcPr>
            <w:tcW w:w="2127" w:type="dxa"/>
            <w:shd w:val="clear" w:color="auto" w:fill="auto"/>
          </w:tcPr>
          <w:p w14:paraId="361C1A1E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4,04</w:t>
            </w:r>
          </w:p>
        </w:tc>
        <w:tc>
          <w:tcPr>
            <w:tcW w:w="2232" w:type="dxa"/>
            <w:shd w:val="clear" w:color="auto" w:fill="auto"/>
          </w:tcPr>
          <w:p w14:paraId="6F22CA36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 xml:space="preserve">2,6  </w:t>
            </w:r>
          </w:p>
        </w:tc>
      </w:tr>
      <w:tr w:rsidR="008D0171" w:rsidRPr="008D0171" w14:paraId="6432FAFD" w14:textId="77777777" w:rsidTr="00862E9E">
        <w:tc>
          <w:tcPr>
            <w:tcW w:w="271" w:type="dxa"/>
            <w:shd w:val="clear" w:color="auto" w:fill="auto"/>
          </w:tcPr>
          <w:p w14:paraId="37E95F1C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832" w:type="dxa"/>
            <w:shd w:val="clear" w:color="auto" w:fill="auto"/>
          </w:tcPr>
          <w:p w14:paraId="0EF287BF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անասնաբուժության</w:t>
            </w:r>
          </w:p>
        </w:tc>
        <w:tc>
          <w:tcPr>
            <w:tcW w:w="2127" w:type="dxa"/>
            <w:shd w:val="clear" w:color="auto" w:fill="auto"/>
          </w:tcPr>
          <w:p w14:paraId="094E644F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0,425</w:t>
            </w:r>
          </w:p>
        </w:tc>
        <w:tc>
          <w:tcPr>
            <w:tcW w:w="2232" w:type="dxa"/>
            <w:shd w:val="clear" w:color="auto" w:fill="auto"/>
          </w:tcPr>
          <w:p w14:paraId="1F6AEDD6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0,25</w:t>
            </w:r>
          </w:p>
        </w:tc>
      </w:tr>
      <w:tr w:rsidR="008D0171" w:rsidRPr="008D0171" w14:paraId="57192AEC" w14:textId="77777777" w:rsidTr="00862E9E">
        <w:tc>
          <w:tcPr>
            <w:tcW w:w="271" w:type="dxa"/>
            <w:shd w:val="clear" w:color="auto" w:fill="auto"/>
          </w:tcPr>
          <w:p w14:paraId="12D3AA5C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14:paraId="5D3B34DB" w14:textId="77777777" w:rsidR="00F12555" w:rsidRPr="008D0171" w:rsidRDefault="00F1255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 xml:space="preserve">բուսասանիտարիայի </w:t>
            </w:r>
          </w:p>
        </w:tc>
        <w:tc>
          <w:tcPr>
            <w:tcW w:w="2127" w:type="dxa"/>
            <w:shd w:val="clear" w:color="auto" w:fill="auto"/>
          </w:tcPr>
          <w:p w14:paraId="4367A08E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14:paraId="7987501C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F12555" w:rsidRPr="008D0171" w14:paraId="6E867C8D" w14:textId="77777777" w:rsidTr="00862E9E">
        <w:tc>
          <w:tcPr>
            <w:tcW w:w="271" w:type="dxa"/>
            <w:shd w:val="clear" w:color="auto" w:fill="auto"/>
          </w:tcPr>
          <w:p w14:paraId="7B90772C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832" w:type="dxa"/>
            <w:shd w:val="clear" w:color="auto" w:fill="auto"/>
          </w:tcPr>
          <w:p w14:paraId="7038D236" w14:textId="77777777" w:rsidR="00F12555" w:rsidRPr="008D0171" w:rsidRDefault="00F1255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b/>
                <w:color w:val="000000" w:themeColor="text1"/>
                <w:lang w:val="hy-AM"/>
              </w:rPr>
              <w:t>բոլոր ոլորտների համար միջինը</w:t>
            </w:r>
          </w:p>
        </w:tc>
        <w:tc>
          <w:tcPr>
            <w:tcW w:w="2127" w:type="dxa"/>
            <w:shd w:val="clear" w:color="auto" w:fill="auto"/>
          </w:tcPr>
          <w:p w14:paraId="4EE54BF1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1,795</w:t>
            </w:r>
          </w:p>
        </w:tc>
        <w:tc>
          <w:tcPr>
            <w:tcW w:w="2232" w:type="dxa"/>
            <w:shd w:val="clear" w:color="auto" w:fill="auto"/>
          </w:tcPr>
          <w:p w14:paraId="4D9F2CCC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</w:tr>
    </w:tbl>
    <w:p w14:paraId="38652363" w14:textId="77777777" w:rsidR="00980742" w:rsidRPr="008D0171" w:rsidRDefault="00980742" w:rsidP="00F1255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1B0B51AD" w14:textId="77777777" w:rsidR="00A01403" w:rsidRPr="008D0171" w:rsidRDefault="008242D1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3.2) </w:t>
      </w:r>
      <w:r w:rsidR="00A01403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Տեսչական մարմնի վերահսկման բարձր ռիսկային բնագավառներում իրավիճակի փոփոխությունը </w:t>
      </w:r>
      <w:r w:rsidR="00182D9A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</w:p>
    <w:p w14:paraId="1C4922FB" w14:textId="77777777" w:rsidR="00980742" w:rsidRPr="008D0171" w:rsidRDefault="008242D1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hAnsi="GHEA Grapalat"/>
          <w:color w:val="000000" w:themeColor="text1"/>
          <w:sz w:val="24"/>
          <w:szCs w:val="24"/>
          <w:lang w:val="hy-AM"/>
        </w:rPr>
        <w:t>Համաձայն կատարողականի գնահատման մեթոդոլոգիայի՝ այս կետի համար հաշվետու ժամանակահատված է համարվում չորս եռամսյակը։</w:t>
      </w:r>
    </w:p>
    <w:p w14:paraId="3CCFB573" w14:textId="77777777" w:rsidR="008F3467" w:rsidRPr="008D0171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3.3  Ըստ առանձին ստուգման</w:t>
      </w:r>
      <w:r w:rsidR="00ED34C0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հատկացված ֆինանսական միջոցները և մարդկային ռեսուրսները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հաշվարկվում են հաշվետու ժամանակահատվածում ստուգման համար հատկացված ֆինանսական միջոցների և մարդկային ռեսուրսների միջին ցուցանիշով: </w:t>
      </w:r>
    </w:p>
    <w:p w14:paraId="0770D472" w14:textId="77777777" w:rsidR="00D157FE" w:rsidRPr="008D0171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hAnsi="GHEA Grapalat"/>
          <w:color w:val="000000" w:themeColor="text1"/>
          <w:sz w:val="24"/>
          <w:szCs w:val="24"/>
          <w:lang w:val="af-ZA"/>
        </w:rPr>
        <w:t>202</w:t>
      </w:r>
      <w:r w:rsidR="00C000A9" w:rsidRPr="008D0171">
        <w:rPr>
          <w:rFonts w:ascii="GHEA Grapalat" w:hAnsi="GHEA Grapalat"/>
          <w:color w:val="000000" w:themeColor="text1"/>
          <w:sz w:val="24"/>
          <w:szCs w:val="24"/>
          <w:lang w:val="af-ZA"/>
        </w:rPr>
        <w:t>2</w:t>
      </w:r>
      <w:r w:rsidRPr="008D017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թվականի </w:t>
      </w:r>
      <w:r w:rsidR="0099684B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99684B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ստուգման համար հատկացված մարդկայի</w:t>
      </w:r>
      <w:r w:rsidR="0029301D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ռեսուրսների միջին ցուցանիշը  </w:t>
      </w:r>
      <w:r w:rsidR="0029301D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2,</w:t>
      </w:r>
      <w:r w:rsidR="00B448AE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8</w:t>
      </w:r>
      <w:r w:rsidR="0029301D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</w:t>
      </w: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: </w:t>
      </w:r>
      <w:r w:rsidR="00D157FE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4616"/>
        <w:gridCol w:w="2045"/>
        <w:gridCol w:w="2140"/>
      </w:tblGrid>
      <w:tr w:rsidR="008D0171" w:rsidRPr="008D0171" w14:paraId="683D18FD" w14:textId="77777777" w:rsidTr="00862E9E">
        <w:tc>
          <w:tcPr>
            <w:tcW w:w="271" w:type="dxa"/>
            <w:vMerge w:val="restart"/>
            <w:shd w:val="clear" w:color="auto" w:fill="auto"/>
          </w:tcPr>
          <w:p w14:paraId="0E92E0D3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14:paraId="33C7B61A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0FA1C6CF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C54B1FD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8D0171" w:rsidRPr="008D0171" w14:paraId="1FDA1AC6" w14:textId="77777777" w:rsidTr="00862E9E">
        <w:tc>
          <w:tcPr>
            <w:tcW w:w="271" w:type="dxa"/>
            <w:vMerge/>
            <w:shd w:val="clear" w:color="auto" w:fill="auto"/>
          </w:tcPr>
          <w:p w14:paraId="0AF49933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/>
            <w:shd w:val="clear" w:color="auto" w:fill="auto"/>
          </w:tcPr>
          <w:p w14:paraId="64A5F398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shd w:val="clear" w:color="auto" w:fill="auto"/>
          </w:tcPr>
          <w:p w14:paraId="4D7F05A7" w14:textId="77777777" w:rsidR="00F12555" w:rsidRPr="008D0171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1D08C60A" w14:textId="77777777" w:rsidR="00F12555" w:rsidRPr="008D0171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232" w:type="dxa"/>
            <w:shd w:val="clear" w:color="auto" w:fill="auto"/>
          </w:tcPr>
          <w:p w14:paraId="74A23676" w14:textId="77777777" w:rsidR="00F12555" w:rsidRPr="008D0171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0E103BFD" w14:textId="77777777" w:rsidR="00F12555" w:rsidRPr="008D0171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</w:tr>
      <w:tr w:rsidR="008D0171" w:rsidRPr="008D0171" w14:paraId="564E4EB1" w14:textId="77777777" w:rsidTr="00862E9E">
        <w:tc>
          <w:tcPr>
            <w:tcW w:w="271" w:type="dxa"/>
            <w:shd w:val="clear" w:color="auto" w:fill="auto"/>
          </w:tcPr>
          <w:p w14:paraId="0D41EACF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14:paraId="34D9C89D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անվտանգության</w:t>
            </w:r>
          </w:p>
        </w:tc>
        <w:tc>
          <w:tcPr>
            <w:tcW w:w="2127" w:type="dxa"/>
            <w:shd w:val="clear" w:color="auto" w:fill="auto"/>
          </w:tcPr>
          <w:p w14:paraId="21F1F878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2,63</w:t>
            </w:r>
          </w:p>
        </w:tc>
        <w:tc>
          <w:tcPr>
            <w:tcW w:w="2232" w:type="dxa"/>
            <w:shd w:val="clear" w:color="auto" w:fill="auto"/>
          </w:tcPr>
          <w:p w14:paraId="5AD5C75E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>2,</w:t>
            </w: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</w:tr>
      <w:tr w:rsidR="008D0171" w:rsidRPr="008D0171" w14:paraId="6D1F199F" w14:textId="77777777" w:rsidTr="00862E9E">
        <w:tc>
          <w:tcPr>
            <w:tcW w:w="271" w:type="dxa"/>
            <w:shd w:val="clear" w:color="auto" w:fill="auto"/>
          </w:tcPr>
          <w:p w14:paraId="152DCB92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832" w:type="dxa"/>
            <w:shd w:val="clear" w:color="auto" w:fill="auto"/>
          </w:tcPr>
          <w:p w14:paraId="18E76FC4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անասնաբուժության</w:t>
            </w:r>
          </w:p>
        </w:tc>
        <w:tc>
          <w:tcPr>
            <w:tcW w:w="2127" w:type="dxa"/>
            <w:shd w:val="clear" w:color="auto" w:fill="auto"/>
          </w:tcPr>
          <w:p w14:paraId="01B76FE0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2,5</w:t>
            </w:r>
          </w:p>
        </w:tc>
        <w:tc>
          <w:tcPr>
            <w:tcW w:w="2232" w:type="dxa"/>
            <w:shd w:val="clear" w:color="auto" w:fill="auto"/>
          </w:tcPr>
          <w:p w14:paraId="754B844B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en-US"/>
              </w:rPr>
              <w:t>2,</w:t>
            </w: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9</w:t>
            </w:r>
          </w:p>
        </w:tc>
      </w:tr>
      <w:tr w:rsidR="008D0171" w:rsidRPr="008D0171" w14:paraId="21DEAAB5" w14:textId="77777777" w:rsidTr="00862E9E">
        <w:tc>
          <w:tcPr>
            <w:tcW w:w="271" w:type="dxa"/>
            <w:shd w:val="clear" w:color="auto" w:fill="auto"/>
          </w:tcPr>
          <w:p w14:paraId="5D26DA94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14:paraId="369C364F" w14:textId="77777777" w:rsidR="00F12555" w:rsidRPr="008D0171" w:rsidRDefault="00F1255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 xml:space="preserve">բուսասանիտարիայի </w:t>
            </w:r>
          </w:p>
        </w:tc>
        <w:tc>
          <w:tcPr>
            <w:tcW w:w="2127" w:type="dxa"/>
            <w:shd w:val="clear" w:color="auto" w:fill="auto"/>
          </w:tcPr>
          <w:p w14:paraId="21DC46AC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2,7</w:t>
            </w:r>
          </w:p>
        </w:tc>
        <w:tc>
          <w:tcPr>
            <w:tcW w:w="2232" w:type="dxa"/>
            <w:shd w:val="clear" w:color="auto" w:fill="auto"/>
          </w:tcPr>
          <w:p w14:paraId="1A900363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</w:tr>
      <w:tr w:rsidR="00F12555" w:rsidRPr="008D0171" w14:paraId="0F5E1B96" w14:textId="77777777" w:rsidTr="00862E9E">
        <w:tc>
          <w:tcPr>
            <w:tcW w:w="271" w:type="dxa"/>
            <w:shd w:val="clear" w:color="auto" w:fill="auto"/>
          </w:tcPr>
          <w:p w14:paraId="7647AF01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832" w:type="dxa"/>
            <w:shd w:val="clear" w:color="auto" w:fill="auto"/>
          </w:tcPr>
          <w:p w14:paraId="37119D9E" w14:textId="77777777" w:rsidR="00F12555" w:rsidRPr="008D0171" w:rsidRDefault="00F1255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b/>
                <w:color w:val="000000" w:themeColor="text1"/>
                <w:lang w:val="hy-AM"/>
              </w:rPr>
              <w:t>բոլոր ոլորտների համար միջինը</w:t>
            </w:r>
          </w:p>
        </w:tc>
        <w:tc>
          <w:tcPr>
            <w:tcW w:w="2127" w:type="dxa"/>
            <w:shd w:val="clear" w:color="auto" w:fill="auto"/>
          </w:tcPr>
          <w:p w14:paraId="39D891BD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2,6</w:t>
            </w:r>
          </w:p>
        </w:tc>
        <w:tc>
          <w:tcPr>
            <w:tcW w:w="2232" w:type="dxa"/>
            <w:shd w:val="clear" w:color="auto" w:fill="auto"/>
          </w:tcPr>
          <w:p w14:paraId="445BC33F" w14:textId="77777777" w:rsidR="00F12555" w:rsidRPr="008D0171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2,8</w:t>
            </w:r>
          </w:p>
        </w:tc>
      </w:tr>
    </w:tbl>
    <w:p w14:paraId="2854F8D9" w14:textId="77777777" w:rsidR="00F12555" w:rsidRPr="008D0171" w:rsidRDefault="00F12555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5EDB6EE1" w14:textId="77777777" w:rsidR="00CE5963" w:rsidRPr="008D0171" w:rsidRDefault="008F3467" w:rsidP="00CE596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Ֆինանսական միջոցներ</w:t>
      </w:r>
      <w:r w:rsidR="00B61E8F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ի միջին ցուցանիշը  </w:t>
      </w:r>
      <w:r w:rsidR="00CE5963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54553 ՀՀ դրամ է։ Նույն ցուցանիշն ըստ ոլորտների հետևյալն է՝</w:t>
      </w:r>
    </w:p>
    <w:p w14:paraId="2339839C" w14:textId="77777777" w:rsidR="00CE5963" w:rsidRPr="008D0171" w:rsidRDefault="00CE596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4616"/>
        <w:gridCol w:w="2045"/>
        <w:gridCol w:w="2140"/>
      </w:tblGrid>
      <w:tr w:rsidR="008D0171" w:rsidRPr="008D0171" w14:paraId="769B4F20" w14:textId="77777777" w:rsidTr="00862E9E">
        <w:tc>
          <w:tcPr>
            <w:tcW w:w="271" w:type="dxa"/>
            <w:vMerge w:val="restart"/>
            <w:shd w:val="clear" w:color="auto" w:fill="auto"/>
          </w:tcPr>
          <w:p w14:paraId="707AB14A" w14:textId="77777777" w:rsidR="00CE5963" w:rsidRPr="008D0171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14:paraId="2DF057E0" w14:textId="77777777" w:rsidR="00CE5963" w:rsidRPr="008D0171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7867E6BE" w14:textId="77777777" w:rsidR="00CE5963" w:rsidRPr="008D0171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50BF3F8" w14:textId="77777777" w:rsidR="00CE5963" w:rsidRPr="008D0171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8D0171" w:rsidRPr="008D0171" w14:paraId="3B876D85" w14:textId="77777777" w:rsidTr="00862E9E">
        <w:tc>
          <w:tcPr>
            <w:tcW w:w="271" w:type="dxa"/>
            <w:vMerge/>
            <w:shd w:val="clear" w:color="auto" w:fill="auto"/>
          </w:tcPr>
          <w:p w14:paraId="3F377D41" w14:textId="77777777" w:rsidR="00CE5963" w:rsidRPr="008D0171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32" w:type="dxa"/>
            <w:vMerge/>
            <w:shd w:val="clear" w:color="auto" w:fill="auto"/>
          </w:tcPr>
          <w:p w14:paraId="4ECCFF8D" w14:textId="77777777" w:rsidR="00CE5963" w:rsidRPr="008D0171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shd w:val="clear" w:color="auto" w:fill="auto"/>
          </w:tcPr>
          <w:p w14:paraId="2974B55E" w14:textId="77777777" w:rsidR="00CE5963" w:rsidRPr="008D0171" w:rsidRDefault="00CE5963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7D5E9543" w14:textId="77777777" w:rsidR="00CE5963" w:rsidRPr="008D0171" w:rsidRDefault="00CE5963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232" w:type="dxa"/>
            <w:shd w:val="clear" w:color="auto" w:fill="auto"/>
          </w:tcPr>
          <w:p w14:paraId="30911B6F" w14:textId="77777777" w:rsidR="00CE5963" w:rsidRPr="008D0171" w:rsidRDefault="00CE5963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49D640F9" w14:textId="77777777" w:rsidR="00CE5963" w:rsidRPr="008D0171" w:rsidRDefault="00CE5963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8D017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</w:tr>
      <w:tr w:rsidR="008D0171" w:rsidRPr="008D0171" w14:paraId="209E6A58" w14:textId="77777777" w:rsidTr="00862E9E">
        <w:tc>
          <w:tcPr>
            <w:tcW w:w="271" w:type="dxa"/>
            <w:shd w:val="clear" w:color="auto" w:fill="auto"/>
          </w:tcPr>
          <w:p w14:paraId="558151B8" w14:textId="77777777" w:rsidR="00CE5963" w:rsidRPr="008D0171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14:paraId="5D28E7D8" w14:textId="77777777" w:rsidR="00CE5963" w:rsidRPr="008D0171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անվտանգության</w:t>
            </w:r>
          </w:p>
        </w:tc>
        <w:tc>
          <w:tcPr>
            <w:tcW w:w="2127" w:type="dxa"/>
            <w:shd w:val="clear" w:color="auto" w:fill="auto"/>
          </w:tcPr>
          <w:p w14:paraId="055327CF" w14:textId="77777777" w:rsidR="00CE5963" w:rsidRPr="008D0171" w:rsidRDefault="00BB6AC6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52000 ՀՀ դրամ</w:t>
            </w:r>
          </w:p>
        </w:tc>
        <w:tc>
          <w:tcPr>
            <w:tcW w:w="2232" w:type="dxa"/>
            <w:shd w:val="clear" w:color="auto" w:fill="auto"/>
          </w:tcPr>
          <w:p w14:paraId="622AD79C" w14:textId="77777777" w:rsidR="00CE5963" w:rsidRPr="008D0171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10000 ՀՀ դրամ</w:t>
            </w:r>
          </w:p>
        </w:tc>
      </w:tr>
      <w:tr w:rsidR="008D0171" w:rsidRPr="008D0171" w14:paraId="461D4509" w14:textId="77777777" w:rsidTr="00862E9E">
        <w:tc>
          <w:tcPr>
            <w:tcW w:w="271" w:type="dxa"/>
            <w:shd w:val="clear" w:color="auto" w:fill="auto"/>
          </w:tcPr>
          <w:p w14:paraId="7862704E" w14:textId="77777777" w:rsidR="00CE5963" w:rsidRPr="008D0171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832" w:type="dxa"/>
            <w:shd w:val="clear" w:color="auto" w:fill="auto"/>
          </w:tcPr>
          <w:p w14:paraId="737B6555" w14:textId="77777777" w:rsidR="00CE5963" w:rsidRPr="008D0171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անասնաբուժության</w:t>
            </w:r>
          </w:p>
        </w:tc>
        <w:tc>
          <w:tcPr>
            <w:tcW w:w="2127" w:type="dxa"/>
            <w:shd w:val="clear" w:color="auto" w:fill="auto"/>
          </w:tcPr>
          <w:p w14:paraId="5FEB579A" w14:textId="77777777" w:rsidR="00CE5963" w:rsidRPr="008D0171" w:rsidRDefault="00BB6AC6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14:paraId="628C942C" w14:textId="77777777" w:rsidR="00CE5963" w:rsidRPr="008D0171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62452 ՀՀ դրամ</w:t>
            </w:r>
          </w:p>
        </w:tc>
      </w:tr>
      <w:tr w:rsidR="008D0171" w:rsidRPr="008D0171" w14:paraId="4B6ECB5A" w14:textId="77777777" w:rsidTr="00862E9E">
        <w:tc>
          <w:tcPr>
            <w:tcW w:w="271" w:type="dxa"/>
            <w:shd w:val="clear" w:color="auto" w:fill="auto"/>
          </w:tcPr>
          <w:p w14:paraId="6BEE3712" w14:textId="77777777" w:rsidR="00CE5963" w:rsidRPr="008D0171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14:paraId="2CC38E59" w14:textId="77777777" w:rsidR="00CE5963" w:rsidRPr="008D0171" w:rsidRDefault="00CE5963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 xml:space="preserve">բուսասանիտարիայի </w:t>
            </w:r>
          </w:p>
        </w:tc>
        <w:tc>
          <w:tcPr>
            <w:tcW w:w="2127" w:type="dxa"/>
            <w:shd w:val="clear" w:color="auto" w:fill="auto"/>
          </w:tcPr>
          <w:p w14:paraId="6538B9E2" w14:textId="77777777" w:rsidR="00CE5963" w:rsidRPr="008D0171" w:rsidRDefault="00BB6AC6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14:paraId="4C3FECDE" w14:textId="77777777" w:rsidR="00CE5963" w:rsidRPr="008D0171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CE5963" w:rsidRPr="008D0171" w14:paraId="26FBA585" w14:textId="77777777" w:rsidTr="00862E9E">
        <w:tc>
          <w:tcPr>
            <w:tcW w:w="271" w:type="dxa"/>
            <w:shd w:val="clear" w:color="auto" w:fill="auto"/>
          </w:tcPr>
          <w:p w14:paraId="747C1934" w14:textId="77777777" w:rsidR="00CE5963" w:rsidRPr="008D0171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832" w:type="dxa"/>
            <w:shd w:val="clear" w:color="auto" w:fill="auto"/>
          </w:tcPr>
          <w:p w14:paraId="57DFD41A" w14:textId="77777777" w:rsidR="00CE5963" w:rsidRPr="008D0171" w:rsidRDefault="00CE5963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b/>
                <w:color w:val="000000" w:themeColor="text1"/>
                <w:lang w:val="hy-AM"/>
              </w:rPr>
              <w:t>բոլոր ոլորտների համար միջինը</w:t>
            </w:r>
          </w:p>
        </w:tc>
        <w:tc>
          <w:tcPr>
            <w:tcW w:w="2127" w:type="dxa"/>
            <w:shd w:val="clear" w:color="auto" w:fill="auto"/>
          </w:tcPr>
          <w:p w14:paraId="40D8DF28" w14:textId="77777777" w:rsidR="00CE5963" w:rsidRPr="008D0171" w:rsidRDefault="00BB6AC6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>52000 ՀՀ դրամ</w:t>
            </w:r>
          </w:p>
        </w:tc>
        <w:tc>
          <w:tcPr>
            <w:tcW w:w="2232" w:type="dxa"/>
            <w:shd w:val="clear" w:color="auto" w:fill="auto"/>
          </w:tcPr>
          <w:p w14:paraId="5AF5E915" w14:textId="77777777" w:rsidR="00CE5963" w:rsidRPr="008D0171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D0171">
              <w:rPr>
                <w:rFonts w:ascii="GHEA Grapalat" w:hAnsi="GHEA Grapalat"/>
                <w:color w:val="000000" w:themeColor="text1"/>
                <w:lang w:val="hy-AM"/>
              </w:rPr>
              <w:t xml:space="preserve">54553 ՀՀ դրամ </w:t>
            </w:r>
          </w:p>
        </w:tc>
      </w:tr>
    </w:tbl>
    <w:p w14:paraId="1F099F75" w14:textId="77777777" w:rsidR="00BB6AC6" w:rsidRPr="008D0171" w:rsidRDefault="00BB6AC6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4F371190" w14:textId="77777777" w:rsidR="003969C1" w:rsidRPr="008D0171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3.4) </w:t>
      </w:r>
      <w:r w:rsidR="00A01403" w:rsidRPr="008D017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Տեսչական մարմնի, տեսչական մարմնի աշխատակիցների դեմ բերված դիմում-բողոքների քանակը և դրանց արդյունքները։</w:t>
      </w:r>
    </w:p>
    <w:p w14:paraId="0EA994C9" w14:textId="77777777" w:rsidR="003969C1" w:rsidRPr="008D0171" w:rsidRDefault="003969C1" w:rsidP="005E75D3">
      <w:pPr>
        <w:spacing w:line="360" w:lineRule="auto"/>
        <w:ind w:firstLine="567"/>
        <w:jc w:val="both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8D0171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Տեսչական մարմնի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տեղեկատվություն դատարանների կողմից վարույթ ընդունված գործերի մասին </w:t>
      </w:r>
    </w:p>
    <w:p w14:paraId="1ABDA3D6" w14:textId="77777777" w:rsidR="00B82C35" w:rsidRPr="008D0171" w:rsidRDefault="00105C21" w:rsidP="00B82C35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hy-AM"/>
        </w:rPr>
      </w:pPr>
      <w:r w:rsidRPr="008D0171">
        <w:rPr>
          <w:rFonts w:ascii="GHEA Grapalat" w:hAnsi="GHEA Grapalat"/>
          <w:color w:val="000000" w:themeColor="text1"/>
          <w:sz w:val="24"/>
          <w:szCs w:val="24"/>
          <w:lang w:val="af-ZA"/>
        </w:rPr>
        <w:t>202</w:t>
      </w:r>
      <w:r w:rsidR="00C000A9" w:rsidRPr="008D0171">
        <w:rPr>
          <w:rFonts w:ascii="GHEA Grapalat" w:hAnsi="GHEA Grapalat"/>
          <w:color w:val="000000" w:themeColor="text1"/>
          <w:sz w:val="24"/>
          <w:szCs w:val="24"/>
          <w:lang w:val="af-ZA"/>
        </w:rPr>
        <w:t>2</w:t>
      </w:r>
      <w:r w:rsidRPr="008D017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թվականի </w:t>
      </w:r>
      <w:r w:rsidR="00337D3A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="00F301A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337D3A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="00F301A2" w:rsidRPr="008D017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Pr="008D017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տեսչական մարմնի և դրա պաշտոնատար անձանց գործողությունների կամ անգործության, այդ թվում` պատասխանատվության միջոց կիրառելու վերաբերյալ վարչական ակտի դեմ բերվել </w:t>
      </w:r>
      <w:r w:rsidR="00F301A2" w:rsidRPr="008D0171">
        <w:rPr>
          <w:rFonts w:ascii="GHEA Grapalat" w:hAnsi="GHEA Grapalat"/>
          <w:color w:val="000000" w:themeColor="text1"/>
          <w:sz w:val="24"/>
          <w:szCs w:val="24"/>
          <w:lang w:val="af-ZA"/>
        </w:rPr>
        <w:t>է</w:t>
      </w:r>
      <w:r w:rsidRPr="008D017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37D3A" w:rsidRPr="008D017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4 </w:t>
      </w:r>
      <w:r w:rsidR="00337D3A" w:rsidRPr="008D0171">
        <w:rPr>
          <w:rFonts w:ascii="GHEA Grapalat" w:hAnsi="GHEA Grapalat"/>
          <w:color w:val="000000" w:themeColor="text1"/>
          <w:sz w:val="24"/>
          <w:szCs w:val="24"/>
          <w:lang w:val="hy-AM"/>
        </w:rPr>
        <w:t>դիմում</w:t>
      </w:r>
      <w:r w:rsidR="00337D3A" w:rsidRPr="008D0171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="00337D3A" w:rsidRPr="008D017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բողոք վարչական կարգով, </w:t>
      </w:r>
      <w:r w:rsidR="00337D3A" w:rsidRPr="008D0171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որոնց քննության արդյունքում կայացվել է համապատասխան որոշումն անփոփոխ և բողոքն առանց բավարարման թողնելու մասին որոշում, </w:t>
      </w:r>
      <w:r w:rsidR="00337D3A" w:rsidRPr="008D0171">
        <w:rPr>
          <w:rFonts w:ascii="GHEA Grapalat" w:hAnsi="GHEA Grapalat"/>
          <w:color w:val="000000" w:themeColor="text1"/>
          <w:sz w:val="24"/>
          <w:szCs w:val="24"/>
          <w:lang w:val="hy-AM"/>
        </w:rPr>
        <w:t>իսկ 16 բողոք դատական կարգով</w:t>
      </w:r>
      <w:r w:rsidR="00337D3A" w:rsidRPr="008D0171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  <w:r w:rsidR="00337D3A" w:rsidRPr="008D0171">
        <w:rPr>
          <w:color w:val="000000" w:themeColor="text1"/>
          <w:sz w:val="24"/>
          <w:szCs w:val="24"/>
          <w:lang w:val="hy-AM"/>
        </w:rPr>
        <w:t xml:space="preserve"> </w:t>
      </w:r>
      <w:r w:rsidR="00B82C35" w:rsidRPr="008D017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Տեսչական մարմնի դեմ դատարան բողոք է ներկայացվել նաև տեսչական մարմնի աշխատակցի կողմից՝ </w:t>
      </w:r>
      <w:r w:rsidR="005C3CCA" w:rsidRPr="008D017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նրա նկատմամբ կիրառված </w:t>
      </w:r>
      <w:r w:rsidR="00B82C35" w:rsidRPr="008D017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կարգապահական տույժի վերաբերյալ։</w:t>
      </w:r>
    </w:p>
    <w:p w14:paraId="784300C9" w14:textId="77777777" w:rsidR="00F301A2" w:rsidRPr="008D0171" w:rsidRDefault="00F301A2" w:rsidP="005E75D3">
      <w:pPr>
        <w:tabs>
          <w:tab w:val="left" w:pos="720"/>
          <w:tab w:val="left" w:pos="1080"/>
        </w:tabs>
        <w:spacing w:after="120" w:line="360" w:lineRule="auto"/>
        <w:ind w:right="-36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8D017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sectPr w:rsidR="00F301A2" w:rsidRPr="008D0171" w:rsidSect="001C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3E32" w14:textId="77777777" w:rsidR="0038513B" w:rsidRDefault="0038513B" w:rsidP="00A01403">
      <w:pPr>
        <w:spacing w:after="0" w:line="240" w:lineRule="auto"/>
      </w:pPr>
      <w:r>
        <w:separator/>
      </w:r>
    </w:p>
  </w:endnote>
  <w:endnote w:type="continuationSeparator" w:id="0">
    <w:p w14:paraId="16420AE6" w14:textId="77777777" w:rsidR="0038513B" w:rsidRDefault="0038513B" w:rsidP="00A0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AE9E" w14:textId="77777777" w:rsidR="0038513B" w:rsidRDefault="0038513B" w:rsidP="00A01403">
      <w:pPr>
        <w:spacing w:after="0" w:line="240" w:lineRule="auto"/>
      </w:pPr>
      <w:r>
        <w:separator/>
      </w:r>
    </w:p>
  </w:footnote>
  <w:footnote w:type="continuationSeparator" w:id="0">
    <w:p w14:paraId="1997D6B4" w14:textId="77777777" w:rsidR="0038513B" w:rsidRDefault="0038513B" w:rsidP="00A01403">
      <w:pPr>
        <w:spacing w:after="0" w:line="240" w:lineRule="auto"/>
      </w:pPr>
      <w:r>
        <w:continuationSeparator/>
      </w:r>
    </w:p>
  </w:footnote>
  <w:footnote w:id="1">
    <w:p w14:paraId="7E5F00F9" w14:textId="77777777" w:rsidR="0074000E" w:rsidRPr="0074000E" w:rsidRDefault="0074000E" w:rsidP="0074000E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>Ա</w:t>
      </w:r>
      <w:r>
        <w:t>յն ստուգումները, որոնց դեպքում կիրառված ստուգաթերթերի կիրառված կետերի «ոչ» պատասխանների թիվը 80 և ավելի տոկոս է</w:t>
      </w:r>
      <w:r>
        <w:rPr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BE8"/>
    <w:multiLevelType w:val="hybridMultilevel"/>
    <w:tmpl w:val="7B5E63E2"/>
    <w:lvl w:ilvl="0" w:tplc="11740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32D"/>
    <w:multiLevelType w:val="hybridMultilevel"/>
    <w:tmpl w:val="8E68ADB6"/>
    <w:lvl w:ilvl="0" w:tplc="BE3EF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A7B77"/>
    <w:multiLevelType w:val="hybridMultilevel"/>
    <w:tmpl w:val="2214DF5E"/>
    <w:lvl w:ilvl="0" w:tplc="08C262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3B820F8"/>
    <w:multiLevelType w:val="hybridMultilevel"/>
    <w:tmpl w:val="25A4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2039"/>
    <w:multiLevelType w:val="hybridMultilevel"/>
    <w:tmpl w:val="B75CD8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EB38DE"/>
    <w:multiLevelType w:val="hybridMultilevel"/>
    <w:tmpl w:val="B842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1FEB"/>
    <w:multiLevelType w:val="hybridMultilevel"/>
    <w:tmpl w:val="A0B0145C"/>
    <w:lvl w:ilvl="0" w:tplc="89D4F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0C5362"/>
    <w:multiLevelType w:val="hybridMultilevel"/>
    <w:tmpl w:val="9A3C568C"/>
    <w:lvl w:ilvl="0" w:tplc="AF303F36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C2067AB"/>
    <w:multiLevelType w:val="hybridMultilevel"/>
    <w:tmpl w:val="E042E4D2"/>
    <w:lvl w:ilvl="0" w:tplc="055CD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12EBA"/>
    <w:multiLevelType w:val="hybridMultilevel"/>
    <w:tmpl w:val="EBCA2386"/>
    <w:lvl w:ilvl="0" w:tplc="B6625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3434AA"/>
    <w:multiLevelType w:val="hybridMultilevel"/>
    <w:tmpl w:val="C7CA36B8"/>
    <w:lvl w:ilvl="0" w:tplc="832EF3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294D7C"/>
    <w:multiLevelType w:val="hybridMultilevel"/>
    <w:tmpl w:val="370AC3AA"/>
    <w:lvl w:ilvl="0" w:tplc="612075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8CC23FF"/>
    <w:multiLevelType w:val="multilevel"/>
    <w:tmpl w:val="1494D1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4" w15:restartNumberingAfterBreak="0">
    <w:nsid w:val="7FAD5169"/>
    <w:multiLevelType w:val="hybridMultilevel"/>
    <w:tmpl w:val="D90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080326">
    <w:abstractNumId w:val="4"/>
  </w:num>
  <w:num w:numId="2" w16cid:durableId="1895969590">
    <w:abstractNumId w:val="7"/>
  </w:num>
  <w:num w:numId="3" w16cid:durableId="1767461911">
    <w:abstractNumId w:val="12"/>
  </w:num>
  <w:num w:numId="4" w16cid:durableId="399210460">
    <w:abstractNumId w:val="13"/>
  </w:num>
  <w:num w:numId="5" w16cid:durableId="929311926">
    <w:abstractNumId w:val="8"/>
  </w:num>
  <w:num w:numId="6" w16cid:durableId="2005737626">
    <w:abstractNumId w:val="9"/>
  </w:num>
  <w:num w:numId="7" w16cid:durableId="223300546">
    <w:abstractNumId w:val="1"/>
  </w:num>
  <w:num w:numId="8" w16cid:durableId="1060708160">
    <w:abstractNumId w:val="10"/>
  </w:num>
  <w:num w:numId="9" w16cid:durableId="1261648431">
    <w:abstractNumId w:val="11"/>
  </w:num>
  <w:num w:numId="10" w16cid:durableId="899364173">
    <w:abstractNumId w:val="0"/>
  </w:num>
  <w:num w:numId="11" w16cid:durableId="466435137">
    <w:abstractNumId w:val="6"/>
  </w:num>
  <w:num w:numId="12" w16cid:durableId="1161508587">
    <w:abstractNumId w:val="2"/>
  </w:num>
  <w:num w:numId="13" w16cid:durableId="1783501458">
    <w:abstractNumId w:val="14"/>
  </w:num>
  <w:num w:numId="14" w16cid:durableId="232282122">
    <w:abstractNumId w:val="5"/>
  </w:num>
  <w:num w:numId="15" w16cid:durableId="1314214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22E"/>
    <w:rsid w:val="000006F9"/>
    <w:rsid w:val="00005E94"/>
    <w:rsid w:val="00017E49"/>
    <w:rsid w:val="00023674"/>
    <w:rsid w:val="00023B12"/>
    <w:rsid w:val="0002636A"/>
    <w:rsid w:val="00034A02"/>
    <w:rsid w:val="0003529F"/>
    <w:rsid w:val="000376AF"/>
    <w:rsid w:val="000510DC"/>
    <w:rsid w:val="000547E5"/>
    <w:rsid w:val="00054979"/>
    <w:rsid w:val="00055A0F"/>
    <w:rsid w:val="000579B2"/>
    <w:rsid w:val="00057DEE"/>
    <w:rsid w:val="000725FA"/>
    <w:rsid w:val="00075339"/>
    <w:rsid w:val="00092E0D"/>
    <w:rsid w:val="000972B9"/>
    <w:rsid w:val="000B0B17"/>
    <w:rsid w:val="000B5C38"/>
    <w:rsid w:val="000B7C16"/>
    <w:rsid w:val="000C29C4"/>
    <w:rsid w:val="000D6AD4"/>
    <w:rsid w:val="000D76DF"/>
    <w:rsid w:val="000D7D4C"/>
    <w:rsid w:val="000E3BF4"/>
    <w:rsid w:val="0010450A"/>
    <w:rsid w:val="00105C21"/>
    <w:rsid w:val="0012095D"/>
    <w:rsid w:val="00135F5D"/>
    <w:rsid w:val="00140C35"/>
    <w:rsid w:val="001508EF"/>
    <w:rsid w:val="00154D64"/>
    <w:rsid w:val="001678B3"/>
    <w:rsid w:val="00170ED8"/>
    <w:rsid w:val="0017169A"/>
    <w:rsid w:val="001716A3"/>
    <w:rsid w:val="00172962"/>
    <w:rsid w:val="001740BC"/>
    <w:rsid w:val="00182D9A"/>
    <w:rsid w:val="001929B6"/>
    <w:rsid w:val="00193027"/>
    <w:rsid w:val="001A0E37"/>
    <w:rsid w:val="001A33BB"/>
    <w:rsid w:val="001B29D4"/>
    <w:rsid w:val="001C48E1"/>
    <w:rsid w:val="001D6414"/>
    <w:rsid w:val="001E5B18"/>
    <w:rsid w:val="001E684A"/>
    <w:rsid w:val="001F3B92"/>
    <w:rsid w:val="002101BE"/>
    <w:rsid w:val="0021203D"/>
    <w:rsid w:val="0027509B"/>
    <w:rsid w:val="00292F3A"/>
    <w:rsid w:val="0029301D"/>
    <w:rsid w:val="002A6358"/>
    <w:rsid w:val="002B4D09"/>
    <w:rsid w:val="002C2F98"/>
    <w:rsid w:val="002C369A"/>
    <w:rsid w:val="002C4150"/>
    <w:rsid w:val="002C4593"/>
    <w:rsid w:val="002C7E2D"/>
    <w:rsid w:val="002D4F3C"/>
    <w:rsid w:val="002D5277"/>
    <w:rsid w:val="002D6E6B"/>
    <w:rsid w:val="002E6748"/>
    <w:rsid w:val="002E6990"/>
    <w:rsid w:val="002E7DE0"/>
    <w:rsid w:val="002F32BB"/>
    <w:rsid w:val="00302183"/>
    <w:rsid w:val="00302967"/>
    <w:rsid w:val="00312C49"/>
    <w:rsid w:val="00317431"/>
    <w:rsid w:val="00323167"/>
    <w:rsid w:val="003301D4"/>
    <w:rsid w:val="003314A1"/>
    <w:rsid w:val="00332484"/>
    <w:rsid w:val="00337D3A"/>
    <w:rsid w:val="0036432D"/>
    <w:rsid w:val="00374DB4"/>
    <w:rsid w:val="0038513B"/>
    <w:rsid w:val="003908C7"/>
    <w:rsid w:val="0039233A"/>
    <w:rsid w:val="00396347"/>
    <w:rsid w:val="003969C1"/>
    <w:rsid w:val="00397A08"/>
    <w:rsid w:val="003A3DDD"/>
    <w:rsid w:val="003A50C0"/>
    <w:rsid w:val="003B0ED4"/>
    <w:rsid w:val="003B32F7"/>
    <w:rsid w:val="003C2135"/>
    <w:rsid w:val="003C5938"/>
    <w:rsid w:val="003C6A67"/>
    <w:rsid w:val="003D4E0B"/>
    <w:rsid w:val="003E3AA0"/>
    <w:rsid w:val="003E3EE0"/>
    <w:rsid w:val="003F10A2"/>
    <w:rsid w:val="003F2964"/>
    <w:rsid w:val="003F3475"/>
    <w:rsid w:val="00406685"/>
    <w:rsid w:val="00433DD8"/>
    <w:rsid w:val="00444C27"/>
    <w:rsid w:val="00460163"/>
    <w:rsid w:val="004620CE"/>
    <w:rsid w:val="00462A83"/>
    <w:rsid w:val="00474CF1"/>
    <w:rsid w:val="00475FC8"/>
    <w:rsid w:val="00477F53"/>
    <w:rsid w:val="0048131F"/>
    <w:rsid w:val="00481BEB"/>
    <w:rsid w:val="00485129"/>
    <w:rsid w:val="004952A6"/>
    <w:rsid w:val="00496B2F"/>
    <w:rsid w:val="004A65EF"/>
    <w:rsid w:val="004B09BE"/>
    <w:rsid w:val="004B10DA"/>
    <w:rsid w:val="004C2699"/>
    <w:rsid w:val="004C39AD"/>
    <w:rsid w:val="004C6745"/>
    <w:rsid w:val="004D1695"/>
    <w:rsid w:val="004D233C"/>
    <w:rsid w:val="004F4C9D"/>
    <w:rsid w:val="005013E9"/>
    <w:rsid w:val="00503D03"/>
    <w:rsid w:val="0052167B"/>
    <w:rsid w:val="00531250"/>
    <w:rsid w:val="00531C2C"/>
    <w:rsid w:val="00536D2E"/>
    <w:rsid w:val="005401FA"/>
    <w:rsid w:val="00553FD7"/>
    <w:rsid w:val="005624C5"/>
    <w:rsid w:val="00565C7A"/>
    <w:rsid w:val="005679D6"/>
    <w:rsid w:val="00594E81"/>
    <w:rsid w:val="00596688"/>
    <w:rsid w:val="005B0661"/>
    <w:rsid w:val="005B4F1A"/>
    <w:rsid w:val="005B60A8"/>
    <w:rsid w:val="005B6DE7"/>
    <w:rsid w:val="005B7894"/>
    <w:rsid w:val="005C0785"/>
    <w:rsid w:val="005C172C"/>
    <w:rsid w:val="005C3CCA"/>
    <w:rsid w:val="005C703A"/>
    <w:rsid w:val="005E75D3"/>
    <w:rsid w:val="00610EA6"/>
    <w:rsid w:val="00612C6E"/>
    <w:rsid w:val="00614F1E"/>
    <w:rsid w:val="00620372"/>
    <w:rsid w:val="006418EB"/>
    <w:rsid w:val="00643479"/>
    <w:rsid w:val="006549F7"/>
    <w:rsid w:val="0068247B"/>
    <w:rsid w:val="006A3C78"/>
    <w:rsid w:val="006A4AB6"/>
    <w:rsid w:val="006C2E6F"/>
    <w:rsid w:val="006D6256"/>
    <w:rsid w:val="006F75EE"/>
    <w:rsid w:val="00702E24"/>
    <w:rsid w:val="007057F7"/>
    <w:rsid w:val="007059B0"/>
    <w:rsid w:val="00713C49"/>
    <w:rsid w:val="007172EC"/>
    <w:rsid w:val="0072144F"/>
    <w:rsid w:val="00726FC6"/>
    <w:rsid w:val="00731E65"/>
    <w:rsid w:val="0074000E"/>
    <w:rsid w:val="00743054"/>
    <w:rsid w:val="007531AB"/>
    <w:rsid w:val="0075676F"/>
    <w:rsid w:val="00787F4D"/>
    <w:rsid w:val="0079099E"/>
    <w:rsid w:val="00794EFF"/>
    <w:rsid w:val="007A4A44"/>
    <w:rsid w:val="007B00D1"/>
    <w:rsid w:val="007B4125"/>
    <w:rsid w:val="007B698E"/>
    <w:rsid w:val="007B7B1D"/>
    <w:rsid w:val="007C02AC"/>
    <w:rsid w:val="007C7F5F"/>
    <w:rsid w:val="007D14B3"/>
    <w:rsid w:val="007D373E"/>
    <w:rsid w:val="007D6288"/>
    <w:rsid w:val="007E3B1B"/>
    <w:rsid w:val="007F3A49"/>
    <w:rsid w:val="007F3C73"/>
    <w:rsid w:val="007F3E60"/>
    <w:rsid w:val="007F7FD0"/>
    <w:rsid w:val="00813FBE"/>
    <w:rsid w:val="0082113F"/>
    <w:rsid w:val="008242D1"/>
    <w:rsid w:val="00842FFF"/>
    <w:rsid w:val="00846FD8"/>
    <w:rsid w:val="0086761E"/>
    <w:rsid w:val="00872EA4"/>
    <w:rsid w:val="00873360"/>
    <w:rsid w:val="00875826"/>
    <w:rsid w:val="008778E2"/>
    <w:rsid w:val="00880555"/>
    <w:rsid w:val="008838AA"/>
    <w:rsid w:val="00891F0E"/>
    <w:rsid w:val="00893A72"/>
    <w:rsid w:val="00895CAA"/>
    <w:rsid w:val="008960B0"/>
    <w:rsid w:val="008A1885"/>
    <w:rsid w:val="008A3A27"/>
    <w:rsid w:val="008B2527"/>
    <w:rsid w:val="008B7589"/>
    <w:rsid w:val="008D0171"/>
    <w:rsid w:val="008D49D0"/>
    <w:rsid w:val="008E444D"/>
    <w:rsid w:val="008F2F93"/>
    <w:rsid w:val="008F3467"/>
    <w:rsid w:val="00903F4C"/>
    <w:rsid w:val="00923D13"/>
    <w:rsid w:val="00925487"/>
    <w:rsid w:val="009337B8"/>
    <w:rsid w:val="00943EBC"/>
    <w:rsid w:val="009452E5"/>
    <w:rsid w:val="00951155"/>
    <w:rsid w:val="0097347A"/>
    <w:rsid w:val="009754AA"/>
    <w:rsid w:val="00980742"/>
    <w:rsid w:val="0098288A"/>
    <w:rsid w:val="0098504A"/>
    <w:rsid w:val="00986339"/>
    <w:rsid w:val="00990C21"/>
    <w:rsid w:val="0099684B"/>
    <w:rsid w:val="009B03D7"/>
    <w:rsid w:val="009C7AE7"/>
    <w:rsid w:val="009D2C63"/>
    <w:rsid w:val="009D5DA4"/>
    <w:rsid w:val="009F2E4A"/>
    <w:rsid w:val="009F6DBE"/>
    <w:rsid w:val="00A01403"/>
    <w:rsid w:val="00A0680B"/>
    <w:rsid w:val="00A13F1B"/>
    <w:rsid w:val="00A204F9"/>
    <w:rsid w:val="00A246B5"/>
    <w:rsid w:val="00A272E7"/>
    <w:rsid w:val="00A31C78"/>
    <w:rsid w:val="00A33FF2"/>
    <w:rsid w:val="00A34587"/>
    <w:rsid w:val="00A34D34"/>
    <w:rsid w:val="00A410D9"/>
    <w:rsid w:val="00A635D2"/>
    <w:rsid w:val="00A671F0"/>
    <w:rsid w:val="00A822F9"/>
    <w:rsid w:val="00AB0682"/>
    <w:rsid w:val="00AB1C04"/>
    <w:rsid w:val="00AB7527"/>
    <w:rsid w:val="00AC197B"/>
    <w:rsid w:val="00AE4601"/>
    <w:rsid w:val="00AF4C81"/>
    <w:rsid w:val="00B03B4E"/>
    <w:rsid w:val="00B07EFC"/>
    <w:rsid w:val="00B17C72"/>
    <w:rsid w:val="00B2068E"/>
    <w:rsid w:val="00B30CB8"/>
    <w:rsid w:val="00B30D6D"/>
    <w:rsid w:val="00B35F3E"/>
    <w:rsid w:val="00B37FC4"/>
    <w:rsid w:val="00B41C35"/>
    <w:rsid w:val="00B448AE"/>
    <w:rsid w:val="00B61A06"/>
    <w:rsid w:val="00B61E8F"/>
    <w:rsid w:val="00B82C35"/>
    <w:rsid w:val="00B92686"/>
    <w:rsid w:val="00B96B67"/>
    <w:rsid w:val="00BB265B"/>
    <w:rsid w:val="00BB3FCA"/>
    <w:rsid w:val="00BB6AC6"/>
    <w:rsid w:val="00BC31A3"/>
    <w:rsid w:val="00BC5AE8"/>
    <w:rsid w:val="00BF070B"/>
    <w:rsid w:val="00BF2755"/>
    <w:rsid w:val="00C000A9"/>
    <w:rsid w:val="00C346D5"/>
    <w:rsid w:val="00C4122E"/>
    <w:rsid w:val="00C47BD1"/>
    <w:rsid w:val="00C5085E"/>
    <w:rsid w:val="00C6131A"/>
    <w:rsid w:val="00C72BC5"/>
    <w:rsid w:val="00C769BF"/>
    <w:rsid w:val="00C910E3"/>
    <w:rsid w:val="00C93416"/>
    <w:rsid w:val="00CA32DF"/>
    <w:rsid w:val="00CC4A83"/>
    <w:rsid w:val="00CD4DC6"/>
    <w:rsid w:val="00CD5816"/>
    <w:rsid w:val="00CD6860"/>
    <w:rsid w:val="00CD7E58"/>
    <w:rsid w:val="00CE5963"/>
    <w:rsid w:val="00CF0296"/>
    <w:rsid w:val="00CF0564"/>
    <w:rsid w:val="00CF0F2C"/>
    <w:rsid w:val="00CF3B9B"/>
    <w:rsid w:val="00D033E7"/>
    <w:rsid w:val="00D0491E"/>
    <w:rsid w:val="00D157FE"/>
    <w:rsid w:val="00D1616A"/>
    <w:rsid w:val="00D64C5C"/>
    <w:rsid w:val="00D64EC3"/>
    <w:rsid w:val="00D67A17"/>
    <w:rsid w:val="00D71CB3"/>
    <w:rsid w:val="00D723B4"/>
    <w:rsid w:val="00D76CE3"/>
    <w:rsid w:val="00D8073B"/>
    <w:rsid w:val="00D811CF"/>
    <w:rsid w:val="00D83D8C"/>
    <w:rsid w:val="00D8443A"/>
    <w:rsid w:val="00D907CC"/>
    <w:rsid w:val="00D97BA7"/>
    <w:rsid w:val="00DA3687"/>
    <w:rsid w:val="00DB2438"/>
    <w:rsid w:val="00DB28EA"/>
    <w:rsid w:val="00DB630B"/>
    <w:rsid w:val="00DC79B0"/>
    <w:rsid w:val="00DE3BB3"/>
    <w:rsid w:val="00DF39FD"/>
    <w:rsid w:val="00DF6DF8"/>
    <w:rsid w:val="00E05E3A"/>
    <w:rsid w:val="00E104DA"/>
    <w:rsid w:val="00E13779"/>
    <w:rsid w:val="00E1470A"/>
    <w:rsid w:val="00E321F7"/>
    <w:rsid w:val="00E36990"/>
    <w:rsid w:val="00E37989"/>
    <w:rsid w:val="00E46662"/>
    <w:rsid w:val="00E65C2E"/>
    <w:rsid w:val="00E76E77"/>
    <w:rsid w:val="00E90743"/>
    <w:rsid w:val="00E93B0F"/>
    <w:rsid w:val="00EA3FF4"/>
    <w:rsid w:val="00EA7A7E"/>
    <w:rsid w:val="00EC5085"/>
    <w:rsid w:val="00EC5C0D"/>
    <w:rsid w:val="00EC6A93"/>
    <w:rsid w:val="00ED34C0"/>
    <w:rsid w:val="00ED3DE8"/>
    <w:rsid w:val="00ED406D"/>
    <w:rsid w:val="00ED5B14"/>
    <w:rsid w:val="00EE008F"/>
    <w:rsid w:val="00EE5261"/>
    <w:rsid w:val="00EF2D01"/>
    <w:rsid w:val="00EF316B"/>
    <w:rsid w:val="00EF33AB"/>
    <w:rsid w:val="00EF55BC"/>
    <w:rsid w:val="00F04510"/>
    <w:rsid w:val="00F07DC7"/>
    <w:rsid w:val="00F10300"/>
    <w:rsid w:val="00F10E3A"/>
    <w:rsid w:val="00F12555"/>
    <w:rsid w:val="00F301A2"/>
    <w:rsid w:val="00F36E63"/>
    <w:rsid w:val="00F37BC3"/>
    <w:rsid w:val="00F466AF"/>
    <w:rsid w:val="00F47CAE"/>
    <w:rsid w:val="00F52EAD"/>
    <w:rsid w:val="00F56DC3"/>
    <w:rsid w:val="00F72A2B"/>
    <w:rsid w:val="00F76378"/>
    <w:rsid w:val="00F90B02"/>
    <w:rsid w:val="00FA3CCE"/>
    <w:rsid w:val="00FB47D1"/>
    <w:rsid w:val="00FD1F59"/>
    <w:rsid w:val="00FE29C2"/>
    <w:rsid w:val="00FE318F"/>
    <w:rsid w:val="00FE3A26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0D61"/>
  <w15:docId w15:val="{BC342A0D-E1C6-4FCB-9F8D-CBD60B6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4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4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A014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5FC8"/>
    <w:pPr>
      <w:ind w:left="720"/>
      <w:contextualSpacing/>
    </w:pPr>
  </w:style>
  <w:style w:type="table" w:styleId="TableGrid">
    <w:name w:val="Table Grid"/>
    <w:basedOn w:val="TableNormal"/>
    <w:uiPriority w:val="59"/>
    <w:rsid w:val="00EF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B3"/>
  </w:style>
  <w:style w:type="paragraph" w:styleId="Footer">
    <w:name w:val="footer"/>
    <w:basedOn w:val="Normal"/>
    <w:link w:val="Foot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B3"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Normal"/>
    <w:link w:val="NormalWebChar"/>
    <w:uiPriority w:val="99"/>
    <w:qFormat/>
    <w:rsid w:val="00A0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,Знак Знак1 Char"/>
    <w:link w:val="NormalWeb"/>
    <w:uiPriority w:val="99"/>
    <w:locked/>
    <w:rsid w:val="005624C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B169-EC61-441E-A944-FD422399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8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Matevosyan Lilit</dc:creator>
  <cp:lastModifiedBy>User</cp:lastModifiedBy>
  <cp:revision>291</cp:revision>
  <dcterms:created xsi:type="dcterms:W3CDTF">2021-01-22T08:16:00Z</dcterms:created>
  <dcterms:modified xsi:type="dcterms:W3CDTF">2023-09-14T05:52:00Z</dcterms:modified>
</cp:coreProperties>
</file>